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CC6" w:rsidRPr="006007D1" w:rsidRDefault="000F6CC6" w:rsidP="006007D1">
      <w:pPr>
        <w:pStyle w:val="NormalWeb"/>
        <w:spacing w:before="0" w:beforeAutospacing="0" w:after="160" w:afterAutospacing="0"/>
        <w:jc w:val="center"/>
        <w:rPr>
          <w:rFonts w:ascii="Arial" w:hAnsi="Arial" w:cs="Arial"/>
          <w:sz w:val="28"/>
          <w:szCs w:val="28"/>
        </w:rPr>
      </w:pPr>
      <w:r w:rsidRPr="00702EC7">
        <w:rPr>
          <w:rFonts w:ascii="Arial" w:hAnsi="Arial" w:cs="Arial"/>
          <w:b/>
          <w:sz w:val="28"/>
          <w:szCs w:val="28"/>
        </w:rPr>
        <w:t>La démarche de projet pour impulser des actions en faveur de l'égalité</w:t>
      </w:r>
      <w:r w:rsidR="006007D1">
        <w:rPr>
          <w:rFonts w:ascii="Arial" w:hAnsi="Arial" w:cs="Arial"/>
          <w:b/>
          <w:sz w:val="28"/>
          <w:szCs w:val="28"/>
        </w:rPr>
        <w:t xml:space="preserve"> entre les filles et les garçons</w:t>
      </w:r>
    </w:p>
    <w:p w:rsidR="000F6CC6" w:rsidRPr="00702EC7" w:rsidRDefault="000F6CC6" w:rsidP="000F6CC6">
      <w:pPr>
        <w:pStyle w:val="Standard"/>
      </w:pPr>
    </w:p>
    <w:p w:rsidR="000F6CC6" w:rsidRPr="00702EC7" w:rsidRDefault="000F6CC6" w:rsidP="000F6CC6">
      <w:pPr>
        <w:pStyle w:val="Titre2"/>
      </w:pPr>
      <w:r w:rsidRPr="00702EC7">
        <w:rPr>
          <w:b/>
        </w:rPr>
        <w:t>Module</w:t>
      </w:r>
      <w:r w:rsidRPr="00702EC7">
        <w:t xml:space="preserve"> 1H30 en présentiel</w:t>
      </w:r>
    </w:p>
    <w:p w:rsidR="000F6CC6" w:rsidRPr="00702EC7" w:rsidRDefault="000F6CC6" w:rsidP="000F6CC6">
      <w:pPr>
        <w:pStyle w:val="Titre2"/>
      </w:pPr>
      <w:r w:rsidRPr="00702EC7">
        <w:rPr>
          <w:b/>
        </w:rPr>
        <w:t>Niveau</w:t>
      </w:r>
      <w:r w:rsidRPr="00702EC7">
        <w:t> ; tous niveaux</w:t>
      </w:r>
    </w:p>
    <w:p w:rsidR="000F6CC6" w:rsidRPr="00702EC7" w:rsidRDefault="000F6CC6" w:rsidP="000F6CC6">
      <w:pPr>
        <w:pStyle w:val="Titre2"/>
      </w:pPr>
      <w:r w:rsidRPr="00702EC7">
        <w:rPr>
          <w:b/>
        </w:rPr>
        <w:t>Temps en amont</w:t>
      </w:r>
      <w:r w:rsidRPr="00702EC7">
        <w:t> : proposer une grille d’observables des enseignants dans leur classe. Grille à apporter le jour de la formation</w:t>
      </w:r>
    </w:p>
    <w:p w:rsidR="000F6CC6" w:rsidRPr="00702EC7" w:rsidRDefault="000F6CC6" w:rsidP="000F6CC6">
      <w:pPr>
        <w:pStyle w:val="Titre2"/>
      </w:pPr>
      <w:r w:rsidRPr="00702EC7">
        <w:rPr>
          <w:b/>
        </w:rPr>
        <w:t>Evaluation à la fin du présentiel</w:t>
      </w:r>
      <w:r w:rsidRPr="00702EC7">
        <w:t> : écriture personnelle des perspectives envisagées</w:t>
      </w:r>
    </w:p>
    <w:p w:rsidR="00414F16" w:rsidRPr="00702EC7" w:rsidRDefault="00414F16" w:rsidP="000F6CC6"/>
    <w:p w:rsidR="00B553C2" w:rsidRPr="00702EC7" w:rsidRDefault="00B553C2" w:rsidP="00B553C2">
      <w:pPr>
        <w:pStyle w:val="Titre1"/>
        <w:rPr>
          <w:b/>
          <w:bCs/>
        </w:rPr>
      </w:pPr>
      <w:r w:rsidRPr="00702EC7">
        <w:rPr>
          <w:b/>
          <w:bCs/>
        </w:rPr>
        <w:t>Les objectifs généraux de formation</w:t>
      </w:r>
    </w:p>
    <w:p w:rsidR="00002C2A" w:rsidRPr="00702EC7" w:rsidRDefault="00E02CED" w:rsidP="00002C2A">
      <w:r w:rsidRPr="00702EC7">
        <w:rPr>
          <w:noProof/>
          <w:lang w:eastAsia="fr-FR"/>
        </w:rPr>
        <w:drawing>
          <wp:inline distT="0" distB="0" distL="0" distR="0">
            <wp:extent cx="6486525" cy="4048125"/>
            <wp:effectExtent l="38100" t="0" r="9525" b="9525"/>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06B54" w:rsidRPr="00702EC7" w:rsidRDefault="00C06B54" w:rsidP="00C06B54"/>
    <w:p w:rsidR="00C06B54" w:rsidRPr="00702EC7" w:rsidRDefault="00C06B54" w:rsidP="00C06B54">
      <w:pPr>
        <w:pStyle w:val="Titre2"/>
      </w:pPr>
      <w:r w:rsidRPr="00702EC7">
        <w:t>Travail par projet</w:t>
      </w:r>
    </w:p>
    <w:p w:rsidR="000A0310" w:rsidRPr="00702EC7" w:rsidRDefault="000A0310" w:rsidP="000A0310">
      <w:pPr>
        <w:pStyle w:val="Paragraphedeliste"/>
        <w:numPr>
          <w:ilvl w:val="0"/>
          <w:numId w:val="1"/>
        </w:numPr>
        <w:rPr>
          <w:rFonts w:ascii="Calibri" w:hAnsi="Calibri" w:cs="Calibri"/>
          <w:sz w:val="25"/>
          <w:szCs w:val="25"/>
        </w:rPr>
      </w:pPr>
      <w:r w:rsidRPr="00702EC7">
        <w:rPr>
          <w:rFonts w:ascii="Calibri" w:hAnsi="Calibri" w:cs="Calibri"/>
          <w:sz w:val="25"/>
          <w:szCs w:val="25"/>
        </w:rPr>
        <w:t>Se poser des questions, s’interroger, se mette en position de recherche par rapport à un problème identifié.</w:t>
      </w:r>
    </w:p>
    <w:p w:rsidR="000A0310" w:rsidRPr="00702EC7" w:rsidRDefault="000A0310" w:rsidP="000A3031">
      <w:pPr>
        <w:pStyle w:val="Paragraphedeliste"/>
        <w:numPr>
          <w:ilvl w:val="0"/>
          <w:numId w:val="1"/>
        </w:numPr>
        <w:rPr>
          <w:rFonts w:ascii="Calibri" w:hAnsi="Calibri" w:cs="Calibri"/>
          <w:sz w:val="25"/>
          <w:szCs w:val="25"/>
        </w:rPr>
      </w:pPr>
      <w:r w:rsidRPr="00702EC7">
        <w:rPr>
          <w:rFonts w:ascii="Calibri" w:hAnsi="Calibri" w:cs="Calibri"/>
          <w:sz w:val="25"/>
          <w:szCs w:val="25"/>
        </w:rPr>
        <w:t>Mobiliser</w:t>
      </w:r>
      <w:r w:rsidR="00C06B54" w:rsidRPr="00702EC7">
        <w:rPr>
          <w:rFonts w:ascii="Calibri" w:hAnsi="Calibri" w:cs="Calibri"/>
          <w:sz w:val="25"/>
          <w:szCs w:val="25"/>
        </w:rPr>
        <w:t xml:space="preserve"> de</w:t>
      </w:r>
      <w:r w:rsidRPr="00702EC7">
        <w:rPr>
          <w:rFonts w:ascii="Calibri" w:hAnsi="Calibri" w:cs="Calibri"/>
          <w:sz w:val="25"/>
          <w:szCs w:val="25"/>
        </w:rPr>
        <w:t>s</w:t>
      </w:r>
      <w:r w:rsidR="00C06B54" w:rsidRPr="00702EC7">
        <w:rPr>
          <w:rFonts w:ascii="Calibri" w:hAnsi="Calibri" w:cs="Calibri"/>
          <w:sz w:val="25"/>
          <w:szCs w:val="25"/>
        </w:rPr>
        <w:t xml:space="preserve"> savoirs et savoir-faire acq</w:t>
      </w:r>
      <w:r w:rsidRPr="00702EC7">
        <w:rPr>
          <w:rFonts w:ascii="Calibri" w:hAnsi="Calibri" w:cs="Calibri"/>
          <w:sz w:val="25"/>
          <w:szCs w:val="25"/>
        </w:rPr>
        <w:t>uis, construire des compétences pour résoudre le problème ci-dessus.</w:t>
      </w:r>
    </w:p>
    <w:p w:rsidR="000A0310" w:rsidRPr="00702EC7" w:rsidRDefault="00C06B54" w:rsidP="000A3031">
      <w:pPr>
        <w:pStyle w:val="Paragraphedeliste"/>
        <w:numPr>
          <w:ilvl w:val="0"/>
          <w:numId w:val="1"/>
        </w:numPr>
        <w:rPr>
          <w:rFonts w:ascii="Calibri" w:hAnsi="Calibri" w:cs="Calibri"/>
          <w:sz w:val="25"/>
          <w:szCs w:val="25"/>
        </w:rPr>
      </w:pPr>
      <w:r w:rsidRPr="00702EC7">
        <w:rPr>
          <w:rFonts w:ascii="Calibri" w:hAnsi="Calibri" w:cs="Calibri"/>
          <w:sz w:val="25"/>
          <w:szCs w:val="25"/>
        </w:rPr>
        <w:lastRenderedPageBreak/>
        <w:t xml:space="preserve">Donner à voir des pratiques sociales qui accroissent le sens des savoirs </w:t>
      </w:r>
      <w:r w:rsidR="000A0310" w:rsidRPr="00702EC7">
        <w:rPr>
          <w:rFonts w:ascii="Calibri" w:hAnsi="Calibri" w:cs="Calibri"/>
          <w:sz w:val="25"/>
          <w:szCs w:val="25"/>
        </w:rPr>
        <w:t>et des apprentissages scolaires par la coopération, la mutualisation.</w:t>
      </w:r>
    </w:p>
    <w:p w:rsidR="000A0310" w:rsidRPr="00702EC7" w:rsidRDefault="00C06B54" w:rsidP="000A3031">
      <w:pPr>
        <w:pStyle w:val="Paragraphedeliste"/>
        <w:numPr>
          <w:ilvl w:val="0"/>
          <w:numId w:val="1"/>
        </w:numPr>
        <w:rPr>
          <w:rFonts w:ascii="Calibri" w:hAnsi="Calibri" w:cs="Calibri"/>
          <w:sz w:val="25"/>
          <w:szCs w:val="25"/>
        </w:rPr>
      </w:pPr>
      <w:r w:rsidRPr="00702EC7">
        <w:rPr>
          <w:rFonts w:ascii="Calibri" w:hAnsi="Calibri" w:cs="Calibri"/>
          <w:sz w:val="25"/>
          <w:szCs w:val="25"/>
        </w:rPr>
        <w:t xml:space="preserve"> Découvrir de nouveaux savoirs, dans une perspective de sensibilisation </w:t>
      </w:r>
      <w:r w:rsidR="000A0310" w:rsidRPr="00702EC7">
        <w:rPr>
          <w:rFonts w:ascii="Calibri" w:hAnsi="Calibri" w:cs="Calibri"/>
          <w:sz w:val="25"/>
          <w:szCs w:val="25"/>
        </w:rPr>
        <w:t>et</w:t>
      </w:r>
      <w:r w:rsidRPr="00702EC7">
        <w:rPr>
          <w:rFonts w:ascii="Calibri" w:hAnsi="Calibri" w:cs="Calibri"/>
          <w:sz w:val="25"/>
          <w:szCs w:val="25"/>
        </w:rPr>
        <w:t xml:space="preserve"> de « motivation »</w:t>
      </w:r>
    </w:p>
    <w:p w:rsidR="000A0310" w:rsidRPr="00702EC7" w:rsidRDefault="00C06B54" w:rsidP="000A3031">
      <w:pPr>
        <w:pStyle w:val="Paragraphedeliste"/>
        <w:numPr>
          <w:ilvl w:val="0"/>
          <w:numId w:val="1"/>
        </w:numPr>
        <w:rPr>
          <w:rFonts w:ascii="Calibri" w:hAnsi="Calibri" w:cs="Calibri"/>
          <w:sz w:val="25"/>
          <w:szCs w:val="25"/>
        </w:rPr>
      </w:pPr>
      <w:r w:rsidRPr="00702EC7">
        <w:rPr>
          <w:rFonts w:ascii="Calibri" w:hAnsi="Calibri" w:cs="Calibri"/>
          <w:sz w:val="25"/>
          <w:szCs w:val="25"/>
        </w:rPr>
        <w:t>Développer la coopération et l’intelligence collective.</w:t>
      </w:r>
    </w:p>
    <w:p w:rsidR="000A0310" w:rsidRPr="00702EC7" w:rsidRDefault="00C06B54" w:rsidP="000A3031">
      <w:pPr>
        <w:pStyle w:val="Paragraphedeliste"/>
        <w:numPr>
          <w:ilvl w:val="0"/>
          <w:numId w:val="1"/>
        </w:numPr>
        <w:rPr>
          <w:rFonts w:ascii="Calibri" w:hAnsi="Calibri" w:cs="Calibri"/>
          <w:sz w:val="25"/>
          <w:szCs w:val="25"/>
        </w:rPr>
      </w:pPr>
      <w:r w:rsidRPr="00702EC7">
        <w:rPr>
          <w:rFonts w:ascii="Calibri" w:hAnsi="Calibri" w:cs="Calibri"/>
          <w:sz w:val="25"/>
          <w:szCs w:val="25"/>
        </w:rPr>
        <w:t>Aider chaque élève à prendre confiance en soi, renforcer l’identité personnelle et collective</w:t>
      </w:r>
      <w:r w:rsidR="000A0310" w:rsidRPr="00702EC7">
        <w:rPr>
          <w:rFonts w:ascii="Calibri" w:hAnsi="Calibri" w:cs="Calibri"/>
          <w:sz w:val="25"/>
          <w:szCs w:val="25"/>
        </w:rPr>
        <w:t xml:space="preserve">, </w:t>
      </w:r>
      <w:r w:rsidRPr="00702EC7">
        <w:rPr>
          <w:rFonts w:ascii="Calibri" w:hAnsi="Calibri" w:cs="Calibri"/>
          <w:sz w:val="25"/>
          <w:szCs w:val="25"/>
        </w:rPr>
        <w:t>prise d</w:t>
      </w:r>
      <w:r w:rsidR="000A0310" w:rsidRPr="00702EC7">
        <w:rPr>
          <w:rFonts w:ascii="Calibri" w:hAnsi="Calibri" w:cs="Calibri"/>
          <w:sz w:val="25"/>
          <w:szCs w:val="25"/>
        </w:rPr>
        <w:t>u</w:t>
      </w:r>
      <w:r w:rsidRPr="00702EC7">
        <w:rPr>
          <w:rFonts w:ascii="Calibri" w:hAnsi="Calibri" w:cs="Calibri"/>
          <w:sz w:val="25"/>
          <w:szCs w:val="25"/>
        </w:rPr>
        <w:t xml:space="preserve"> pouvoir d’acteur.</w:t>
      </w:r>
    </w:p>
    <w:p w:rsidR="000A0310" w:rsidRPr="00702EC7" w:rsidRDefault="00C06B54" w:rsidP="000A3031">
      <w:pPr>
        <w:pStyle w:val="Paragraphedeliste"/>
        <w:numPr>
          <w:ilvl w:val="0"/>
          <w:numId w:val="1"/>
        </w:numPr>
        <w:rPr>
          <w:rFonts w:ascii="Calibri" w:hAnsi="Calibri" w:cs="Calibri"/>
          <w:sz w:val="25"/>
          <w:szCs w:val="25"/>
        </w:rPr>
      </w:pPr>
      <w:r w:rsidRPr="00702EC7">
        <w:rPr>
          <w:rFonts w:ascii="Calibri" w:hAnsi="Calibri" w:cs="Calibri"/>
          <w:sz w:val="25"/>
          <w:szCs w:val="25"/>
        </w:rPr>
        <w:t>Développer l’autonomie et la capacité de faire des choix</w:t>
      </w:r>
      <w:r w:rsidR="000A0310" w:rsidRPr="00702EC7">
        <w:rPr>
          <w:rFonts w:ascii="Calibri" w:hAnsi="Calibri" w:cs="Calibri"/>
          <w:sz w:val="25"/>
          <w:szCs w:val="25"/>
        </w:rPr>
        <w:t xml:space="preserve">, </w:t>
      </w:r>
      <w:r w:rsidRPr="00702EC7">
        <w:rPr>
          <w:rFonts w:ascii="Calibri" w:hAnsi="Calibri" w:cs="Calibri"/>
          <w:sz w:val="25"/>
          <w:szCs w:val="25"/>
        </w:rPr>
        <w:t>de les négocier.</w:t>
      </w:r>
    </w:p>
    <w:p w:rsidR="000A0310" w:rsidRPr="00702EC7" w:rsidRDefault="000A0310" w:rsidP="000A3031">
      <w:pPr>
        <w:pStyle w:val="Paragraphedeliste"/>
        <w:numPr>
          <w:ilvl w:val="0"/>
          <w:numId w:val="1"/>
        </w:numPr>
        <w:rPr>
          <w:rFonts w:ascii="Calibri" w:hAnsi="Calibri" w:cs="Calibri"/>
          <w:sz w:val="25"/>
          <w:szCs w:val="25"/>
        </w:rPr>
      </w:pPr>
      <w:r w:rsidRPr="00702EC7">
        <w:rPr>
          <w:rFonts w:ascii="Calibri" w:hAnsi="Calibri" w:cs="Calibri"/>
          <w:sz w:val="25"/>
          <w:szCs w:val="25"/>
        </w:rPr>
        <w:t>Avoir une finalité de communication qui confère au projet un aspect authentique.</w:t>
      </w:r>
    </w:p>
    <w:p w:rsidR="000A0310" w:rsidRPr="00702EC7" w:rsidRDefault="000A0310" w:rsidP="000A0310">
      <w:pPr>
        <w:pStyle w:val="Paragraphedeliste"/>
        <w:numPr>
          <w:ilvl w:val="0"/>
          <w:numId w:val="1"/>
        </w:numPr>
        <w:rPr>
          <w:rFonts w:ascii="Calibri" w:hAnsi="Calibri" w:cs="Calibri"/>
          <w:sz w:val="25"/>
          <w:szCs w:val="25"/>
        </w:rPr>
      </w:pPr>
      <w:r w:rsidRPr="00702EC7">
        <w:rPr>
          <w:rFonts w:ascii="Calibri" w:hAnsi="Calibri" w:cs="Calibri"/>
          <w:sz w:val="25"/>
          <w:szCs w:val="25"/>
        </w:rPr>
        <w:t>Permettre d’identifier des acquis dans une perspective d’autoévaluation et d’évaluation- bilan.</w:t>
      </w:r>
    </w:p>
    <w:p w:rsidR="000A0310" w:rsidRPr="00702EC7" w:rsidRDefault="003C15DB" w:rsidP="000A0310">
      <w:pPr>
        <w:pStyle w:val="Titre2"/>
      </w:pPr>
      <w:r w:rsidRPr="00702EC7">
        <w:t>P</w:t>
      </w:r>
      <w:r w:rsidR="0002361B">
        <w:t xml:space="preserve">rojets </w:t>
      </w:r>
      <w:r w:rsidR="000A0310" w:rsidRPr="00702EC7">
        <w:t>en faveur de l’égalité filles/garçons</w:t>
      </w:r>
    </w:p>
    <w:p w:rsidR="00A7767A" w:rsidRPr="00702EC7" w:rsidRDefault="00471A93" w:rsidP="00EB26CC">
      <w:pPr>
        <w:numPr>
          <w:ilvl w:val="0"/>
          <w:numId w:val="2"/>
        </w:numPr>
        <w:shd w:val="clear" w:color="auto" w:fill="FFFFFF"/>
        <w:spacing w:beforeAutospacing="1" w:after="100" w:afterAutospacing="1" w:line="240" w:lineRule="auto"/>
        <w:ind w:left="0"/>
        <w:jc w:val="both"/>
        <w:rPr>
          <w:rFonts w:ascii="Arial" w:eastAsia="Times New Roman" w:hAnsi="Arial" w:cs="Arial"/>
          <w:color w:val="000000"/>
          <w:sz w:val="23"/>
          <w:szCs w:val="23"/>
          <w:lang w:eastAsia="fr-FR"/>
        </w:rPr>
      </w:pPr>
      <w:r w:rsidRPr="00702EC7">
        <w:rPr>
          <w:rFonts w:ascii="Arial" w:eastAsia="Times New Roman" w:hAnsi="Arial" w:cs="Arial"/>
          <w:color w:val="000000"/>
          <w:sz w:val="23"/>
          <w:szCs w:val="23"/>
          <w:lang w:eastAsia="fr-FR"/>
        </w:rPr>
        <w:t>R</w:t>
      </w:r>
      <w:r w:rsidR="00240377" w:rsidRPr="00702EC7">
        <w:rPr>
          <w:rFonts w:ascii="Arial" w:eastAsia="Times New Roman" w:hAnsi="Arial" w:cs="Arial"/>
          <w:color w:val="000000"/>
          <w:sz w:val="23"/>
          <w:szCs w:val="23"/>
          <w:lang w:eastAsia="fr-FR"/>
        </w:rPr>
        <w:t xml:space="preserve">espect de l'autre et </w:t>
      </w:r>
      <w:r w:rsidRPr="00702EC7">
        <w:rPr>
          <w:rFonts w:ascii="Arial" w:eastAsia="Times New Roman" w:hAnsi="Arial" w:cs="Arial"/>
          <w:color w:val="000000"/>
          <w:sz w:val="23"/>
          <w:szCs w:val="23"/>
          <w:lang w:eastAsia="fr-FR"/>
        </w:rPr>
        <w:t>refus des stéréotypes parmi les compétences sociales et civiques que tout élève doit acquérir.</w:t>
      </w:r>
    </w:p>
    <w:p w:rsidR="00471A93" w:rsidRPr="00702EC7" w:rsidRDefault="00471A93" w:rsidP="00EB26CC">
      <w:pPr>
        <w:numPr>
          <w:ilvl w:val="0"/>
          <w:numId w:val="2"/>
        </w:numPr>
        <w:shd w:val="clear" w:color="auto" w:fill="FFFFFF"/>
        <w:spacing w:beforeAutospacing="1" w:after="100" w:afterAutospacing="1" w:line="240" w:lineRule="auto"/>
        <w:ind w:left="0"/>
        <w:jc w:val="both"/>
        <w:rPr>
          <w:rFonts w:ascii="Arial" w:eastAsia="Times New Roman" w:hAnsi="Arial" w:cs="Arial"/>
          <w:color w:val="000000"/>
          <w:sz w:val="23"/>
          <w:szCs w:val="23"/>
          <w:lang w:eastAsia="fr-FR"/>
        </w:rPr>
      </w:pPr>
      <w:r w:rsidRPr="00702EC7">
        <w:rPr>
          <w:rFonts w:ascii="Arial" w:eastAsia="Times New Roman" w:hAnsi="Arial" w:cs="Arial"/>
          <w:color w:val="000000"/>
          <w:sz w:val="23"/>
          <w:szCs w:val="23"/>
          <w:lang w:eastAsia="fr-FR"/>
        </w:rPr>
        <w:t>À l’école et au collège, chaque élève doit pouvoir envisager librement son parcours scolaire et professionnel</w:t>
      </w:r>
      <w:r w:rsidR="00240377" w:rsidRPr="00702EC7">
        <w:rPr>
          <w:rFonts w:ascii="Arial" w:eastAsia="Times New Roman" w:hAnsi="Arial" w:cs="Arial"/>
          <w:color w:val="000000"/>
          <w:sz w:val="23"/>
          <w:szCs w:val="23"/>
          <w:lang w:eastAsia="fr-FR"/>
        </w:rPr>
        <w:t>.</w:t>
      </w:r>
    </w:p>
    <w:p w:rsidR="00471A93" w:rsidRPr="00702EC7" w:rsidRDefault="00471A93" w:rsidP="00EB26CC">
      <w:pPr>
        <w:numPr>
          <w:ilvl w:val="0"/>
          <w:numId w:val="2"/>
        </w:numPr>
        <w:shd w:val="clear" w:color="auto" w:fill="FFFFFF"/>
        <w:spacing w:beforeAutospacing="1" w:after="100" w:afterAutospacing="1" w:line="240" w:lineRule="auto"/>
        <w:ind w:left="0"/>
        <w:jc w:val="both"/>
        <w:rPr>
          <w:rFonts w:ascii="Arial" w:eastAsia="Times New Roman" w:hAnsi="Arial" w:cs="Arial"/>
          <w:color w:val="000000"/>
          <w:sz w:val="23"/>
          <w:szCs w:val="23"/>
          <w:lang w:eastAsia="fr-FR"/>
        </w:rPr>
      </w:pPr>
      <w:r w:rsidRPr="00702EC7">
        <w:rPr>
          <w:rFonts w:ascii="Arial" w:eastAsia="Times New Roman" w:hAnsi="Arial" w:cs="Arial"/>
          <w:color w:val="000000"/>
          <w:sz w:val="23"/>
          <w:szCs w:val="23"/>
          <w:lang w:eastAsia="fr-FR"/>
        </w:rPr>
        <w:t>Etre sensibilisé aux risques liés aux discriminations et aux violences sexistes.</w:t>
      </w:r>
    </w:p>
    <w:p w:rsidR="00471A93" w:rsidRPr="00702EC7" w:rsidRDefault="00471A93" w:rsidP="00EB26CC">
      <w:pPr>
        <w:numPr>
          <w:ilvl w:val="0"/>
          <w:numId w:val="2"/>
        </w:numPr>
        <w:shd w:val="clear" w:color="auto" w:fill="FFFFFF"/>
        <w:spacing w:beforeAutospacing="1" w:after="100" w:afterAutospacing="1" w:line="240" w:lineRule="auto"/>
        <w:ind w:left="0"/>
        <w:jc w:val="both"/>
        <w:rPr>
          <w:rFonts w:ascii="Arial" w:eastAsia="Times New Roman" w:hAnsi="Arial" w:cs="Arial"/>
          <w:color w:val="000000"/>
          <w:sz w:val="23"/>
          <w:szCs w:val="23"/>
          <w:lang w:eastAsia="fr-FR"/>
        </w:rPr>
      </w:pPr>
      <w:r w:rsidRPr="00702EC7">
        <w:rPr>
          <w:rFonts w:ascii="Arial" w:eastAsia="Times New Roman" w:hAnsi="Arial" w:cs="Arial"/>
          <w:color w:val="000000"/>
          <w:sz w:val="23"/>
          <w:szCs w:val="23"/>
          <w:lang w:eastAsia="fr-FR"/>
        </w:rPr>
        <w:t>Encourager les filles à explorer toutes les disciplines; encourager garçons et filles à travailler ensemble</w:t>
      </w:r>
    </w:p>
    <w:tbl>
      <w:tblPr>
        <w:tblStyle w:val="TableNormal"/>
        <w:tblW w:w="9531" w:type="dxa"/>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4"/>
        <w:gridCol w:w="9497"/>
      </w:tblGrid>
      <w:tr w:rsidR="00D81A86" w:rsidRPr="00702EC7" w:rsidTr="0016762E">
        <w:trPr>
          <w:trHeight w:val="1564"/>
        </w:trPr>
        <w:tc>
          <w:tcPr>
            <w:tcW w:w="9531" w:type="dxa"/>
            <w:gridSpan w:val="2"/>
            <w:shd w:val="clear" w:color="auto" w:fill="DCDCDC"/>
          </w:tcPr>
          <w:p w:rsidR="00D67C03" w:rsidRPr="00702EC7" w:rsidRDefault="00D67C03" w:rsidP="0016762E">
            <w:pPr>
              <w:pStyle w:val="TableParagraph"/>
              <w:ind w:left="0"/>
              <w:rPr>
                <w:sz w:val="28"/>
                <w:szCs w:val="28"/>
                <w:lang w:val="fr-FR"/>
              </w:rPr>
            </w:pPr>
          </w:p>
          <w:p w:rsidR="00D81A86" w:rsidRPr="00702EC7" w:rsidRDefault="00D81A86" w:rsidP="00A62ED6">
            <w:pPr>
              <w:pStyle w:val="TableParagraph"/>
              <w:jc w:val="center"/>
              <w:rPr>
                <w:b/>
                <w:color w:val="2F5496" w:themeColor="accent1" w:themeShade="BF"/>
                <w:sz w:val="28"/>
                <w:szCs w:val="28"/>
                <w:lang w:val="fr-FR"/>
              </w:rPr>
            </w:pPr>
            <w:r w:rsidRPr="00702EC7">
              <w:rPr>
                <w:b/>
                <w:color w:val="2F5496" w:themeColor="accent1" w:themeShade="BF"/>
                <w:sz w:val="28"/>
                <w:szCs w:val="28"/>
                <w:lang w:val="fr-FR"/>
              </w:rPr>
              <w:t>Présentiel</w:t>
            </w:r>
          </w:p>
          <w:p w:rsidR="000D792F" w:rsidRPr="00702EC7" w:rsidRDefault="000D792F" w:rsidP="00A62ED6">
            <w:pPr>
              <w:pStyle w:val="TableParagraph"/>
              <w:jc w:val="center"/>
              <w:rPr>
                <w:sz w:val="28"/>
                <w:szCs w:val="28"/>
                <w:lang w:val="fr-FR"/>
              </w:rPr>
            </w:pPr>
          </w:p>
          <w:p w:rsidR="000D792F" w:rsidRPr="00702EC7" w:rsidRDefault="00D67C03" w:rsidP="0016762E">
            <w:pPr>
              <w:pStyle w:val="TableParagraph"/>
              <w:jc w:val="center"/>
              <w:rPr>
                <w:lang w:val="fr-FR"/>
              </w:rPr>
            </w:pPr>
            <w:r w:rsidRPr="00702EC7">
              <w:rPr>
                <w:sz w:val="24"/>
                <w:szCs w:val="24"/>
                <w:lang w:val="fr-FR"/>
              </w:rPr>
              <w:t>avec Anne Mallet CPC Le Creusot</w:t>
            </w:r>
          </w:p>
        </w:tc>
      </w:tr>
      <w:tr w:rsidR="00D67C03" w:rsidRPr="00702EC7" w:rsidTr="00321045">
        <w:trPr>
          <w:trHeight w:val="2327"/>
        </w:trPr>
        <w:tc>
          <w:tcPr>
            <w:tcW w:w="34" w:type="dxa"/>
            <w:shd w:val="clear" w:color="auto" w:fill="auto"/>
          </w:tcPr>
          <w:p w:rsidR="0088449B" w:rsidRPr="00702EC7" w:rsidRDefault="0088449B" w:rsidP="0017498B">
            <w:pPr>
              <w:rPr>
                <w:b/>
                <w:lang w:val="fr-FR" w:eastAsia="fr-FR"/>
              </w:rPr>
            </w:pPr>
          </w:p>
          <w:p w:rsidR="0088449B" w:rsidRPr="00702EC7" w:rsidRDefault="0088449B" w:rsidP="0017498B">
            <w:pPr>
              <w:rPr>
                <w:b/>
                <w:lang w:val="fr-FR" w:eastAsia="fr-FR"/>
              </w:rPr>
            </w:pPr>
          </w:p>
          <w:p w:rsidR="0088449B" w:rsidRPr="00702EC7" w:rsidRDefault="0088449B" w:rsidP="0017498B">
            <w:pPr>
              <w:rPr>
                <w:b/>
                <w:lang w:val="fr-FR" w:eastAsia="fr-FR"/>
              </w:rPr>
            </w:pPr>
          </w:p>
          <w:p w:rsidR="0017498B" w:rsidRPr="00702EC7" w:rsidRDefault="0017498B" w:rsidP="0017498B">
            <w:pPr>
              <w:rPr>
                <w:sz w:val="30"/>
                <w:lang w:val="fr-FR"/>
              </w:rPr>
            </w:pPr>
          </w:p>
        </w:tc>
        <w:tc>
          <w:tcPr>
            <w:tcW w:w="9497" w:type="dxa"/>
            <w:shd w:val="clear" w:color="auto" w:fill="auto"/>
          </w:tcPr>
          <w:p w:rsidR="00D67C03" w:rsidRPr="00702EC7" w:rsidRDefault="00D67C03" w:rsidP="00563E33">
            <w:pPr>
              <w:pStyle w:val="Titre1"/>
              <w:outlineLvl w:val="0"/>
              <w:rPr>
                <w:lang w:val="fr-FR"/>
              </w:rPr>
            </w:pPr>
            <w:r w:rsidRPr="00702EC7">
              <w:rPr>
                <w:lang w:val="fr-FR"/>
              </w:rPr>
              <w:t xml:space="preserve">Reconnaissance des difficultés, Prise de conscience </w:t>
            </w:r>
            <w:r w:rsidR="00DF6522" w:rsidRPr="00702EC7">
              <w:rPr>
                <w:lang w:val="fr-FR"/>
              </w:rPr>
              <w:t>des enjeux</w:t>
            </w:r>
          </w:p>
          <w:p w:rsidR="00563E33" w:rsidRPr="00702EC7" w:rsidRDefault="00563E33" w:rsidP="00563E33">
            <w:pPr>
              <w:pStyle w:val="Titre2"/>
              <w:outlineLvl w:val="1"/>
              <w:rPr>
                <w:lang w:val="fr-FR"/>
              </w:rPr>
            </w:pPr>
            <w:r w:rsidRPr="00702EC7">
              <w:rPr>
                <w:lang w:val="fr-FR"/>
              </w:rPr>
              <w:t>Proposer une grille d’observables des pratiques des enseignants dans leur classe. Grille à apporter le jour de la formation</w:t>
            </w:r>
          </w:p>
          <w:p w:rsidR="00D67C03" w:rsidRPr="00702EC7" w:rsidRDefault="00D67C03" w:rsidP="00DC1A3C">
            <w:pPr>
              <w:pStyle w:val="TableParagraph"/>
              <w:rPr>
                <w:lang w:val="fr-FR"/>
              </w:rPr>
            </w:pPr>
          </w:p>
          <w:p w:rsidR="00321045" w:rsidRDefault="00321045" w:rsidP="00321045">
            <w:pPr>
              <w:rPr>
                <w:rFonts w:ascii="Calibri" w:eastAsia="Times New Roman" w:hAnsi="Calibri" w:cs="Calibri"/>
                <w:b/>
                <w:lang w:val="fr-FR" w:eastAsia="fr-FR"/>
              </w:rPr>
            </w:pPr>
            <w:r w:rsidRPr="0002361B">
              <w:rPr>
                <w:rFonts w:ascii="Calibri" w:eastAsia="Times New Roman" w:hAnsi="Calibri" w:cs="Calibri"/>
                <w:b/>
                <w:lang w:val="fr-FR" w:eastAsia="fr-FR"/>
              </w:rPr>
              <w:t xml:space="preserve">PEAC parcours d'éducation artistique et culturel 2013 l'EAC </w:t>
            </w:r>
            <w:proofErr w:type="gramStart"/>
            <w:r w:rsidRPr="0002361B">
              <w:rPr>
                <w:rFonts w:ascii="Calibri" w:eastAsia="Times New Roman" w:hAnsi="Calibri" w:cs="Calibri"/>
                <w:b/>
                <w:lang w:val="fr-FR" w:eastAsia="fr-FR"/>
              </w:rPr>
              <w:t>( 2015</w:t>
            </w:r>
            <w:proofErr w:type="gramEnd"/>
            <w:r w:rsidRPr="0002361B">
              <w:rPr>
                <w:rFonts w:ascii="Calibri" w:eastAsia="Times New Roman" w:hAnsi="Calibri" w:cs="Calibri"/>
                <w:b/>
                <w:lang w:val="fr-FR" w:eastAsia="fr-FR"/>
              </w:rPr>
              <w:t>). Pourquoi faire un projet culturel?</w:t>
            </w:r>
          </w:p>
          <w:p w:rsidR="0002361B" w:rsidRPr="0002361B" w:rsidRDefault="0002361B" w:rsidP="00321045">
            <w:pPr>
              <w:rPr>
                <w:rFonts w:ascii="Calibri" w:eastAsia="Times New Roman" w:hAnsi="Calibri" w:cs="Calibri"/>
                <w:b/>
                <w:lang w:val="fr-FR" w:eastAsia="fr-FR"/>
              </w:rPr>
            </w:pPr>
          </w:p>
          <w:p w:rsidR="00321045" w:rsidRPr="00321045" w:rsidRDefault="00321045" w:rsidP="0002361B">
            <w:pPr>
              <w:jc w:val="both"/>
              <w:rPr>
                <w:rFonts w:ascii="Calibri" w:eastAsia="Times New Roman" w:hAnsi="Calibri" w:cs="Calibri"/>
                <w:lang w:val="fr-FR" w:eastAsia="fr-FR"/>
              </w:rPr>
            </w:pPr>
            <w:r w:rsidRPr="00321045">
              <w:rPr>
                <w:rFonts w:ascii="Calibri" w:hAnsi="Calibri" w:cs="Calibri"/>
                <w:lang w:val="fr-FR"/>
              </w:rPr>
              <w:t xml:space="preserve">Car l'expérience qui est à l'origine de la </w:t>
            </w:r>
            <w:proofErr w:type="spellStart"/>
            <w:proofErr w:type="gramStart"/>
            <w:r w:rsidRPr="00321045">
              <w:rPr>
                <w:rFonts w:ascii="Calibri" w:hAnsi="Calibri" w:cs="Calibri"/>
                <w:lang w:val="fr-FR"/>
              </w:rPr>
              <w:t>pensée</w:t>
            </w:r>
            <w:r w:rsidR="0002361B">
              <w:rPr>
                <w:rFonts w:ascii="Calibri" w:hAnsi="Calibri" w:cs="Calibri"/>
                <w:lang w:val="fr-FR"/>
              </w:rPr>
              <w:t>.</w:t>
            </w:r>
            <w:r w:rsidR="001611E5">
              <w:rPr>
                <w:rFonts w:ascii="Calibri" w:eastAsia="Times New Roman" w:hAnsi="Calibri" w:cs="Calibri"/>
                <w:lang w:val="fr-FR" w:eastAsia="fr-FR"/>
              </w:rPr>
              <w:t>L</w:t>
            </w:r>
            <w:r w:rsidRPr="00321045">
              <w:rPr>
                <w:rFonts w:ascii="Calibri" w:eastAsia="Times New Roman" w:hAnsi="Calibri" w:cs="Calibri"/>
                <w:lang w:val="fr-FR" w:eastAsia="fr-FR"/>
              </w:rPr>
              <w:t>'éducation</w:t>
            </w:r>
            <w:proofErr w:type="spellEnd"/>
            <w:proofErr w:type="gramEnd"/>
            <w:r w:rsidRPr="00321045">
              <w:rPr>
                <w:rFonts w:ascii="Calibri" w:eastAsia="Times New Roman" w:hAnsi="Calibri" w:cs="Calibri"/>
                <w:lang w:val="fr-FR" w:eastAsia="fr-FR"/>
              </w:rPr>
              <w:t xml:space="preserve"> artistique ne se limite pas aux enseignements, elle implique une autre manière d'apprendre basée sur la mise en œuvre de projets individuels ou collectifs, la capacité à imaginer un projet, à le négocier avec l'adulte, à se concerter avec ses cama</w:t>
            </w:r>
            <w:r w:rsidRPr="00321045">
              <w:rPr>
                <w:rFonts w:ascii="Calibri" w:hAnsi="Calibri" w:cs="Calibri"/>
                <w:lang w:val="fr-FR"/>
              </w:rPr>
              <w:t xml:space="preserve">rades, à le mener </w:t>
            </w:r>
            <w:r w:rsidR="0002361B">
              <w:rPr>
                <w:rFonts w:ascii="Calibri" w:hAnsi="Calibri" w:cs="Calibri"/>
                <w:lang w:val="fr-FR"/>
              </w:rPr>
              <w:t>à bien à en évaluer la portée. C</w:t>
            </w:r>
            <w:r w:rsidRPr="00321045">
              <w:rPr>
                <w:rFonts w:ascii="Calibri" w:hAnsi="Calibri" w:cs="Calibri"/>
                <w:lang w:val="fr-FR"/>
              </w:rPr>
              <w:t>'est une ambition citoyenne, respect de l'autre, tolér</w:t>
            </w:r>
            <w:r>
              <w:rPr>
                <w:rFonts w:ascii="Calibri" w:hAnsi="Calibri" w:cs="Calibri"/>
                <w:lang w:val="fr-FR"/>
              </w:rPr>
              <w:t>a</w:t>
            </w:r>
            <w:r w:rsidRPr="00321045">
              <w:rPr>
                <w:rFonts w:ascii="Calibri" w:hAnsi="Calibri" w:cs="Calibri"/>
                <w:lang w:val="fr-FR"/>
              </w:rPr>
              <w:t>nce</w:t>
            </w:r>
          </w:p>
          <w:p w:rsidR="00321045" w:rsidRDefault="00321045" w:rsidP="00321045">
            <w:pPr>
              <w:jc w:val="center"/>
              <w:rPr>
                <w:rFonts w:ascii="Calibri" w:eastAsia="Times New Roman" w:hAnsi="Calibri" w:cs="Calibri"/>
                <w:lang w:eastAsia="fr-FR"/>
              </w:rPr>
            </w:pPr>
          </w:p>
          <w:p w:rsidR="00321045" w:rsidRPr="0002361B" w:rsidRDefault="00321045" w:rsidP="00321045">
            <w:pPr>
              <w:rPr>
                <w:rFonts w:ascii="Calibri" w:eastAsia="Times New Roman" w:hAnsi="Calibri" w:cs="Calibri"/>
                <w:lang w:val="fr-FR" w:eastAsia="fr-FR"/>
              </w:rPr>
            </w:pPr>
            <w:r w:rsidRPr="0002361B">
              <w:rPr>
                <w:rFonts w:ascii="Calibri" w:eastAsia="Times New Roman" w:hAnsi="Calibri" w:cs="Calibri"/>
                <w:lang w:val="fr-FR" w:eastAsia="fr-FR"/>
              </w:rPr>
              <w:t>La culture est un lien qui permet au jeune de s'inscrire comme sujet du monde</w:t>
            </w:r>
          </w:p>
          <w:p w:rsidR="00321045" w:rsidRPr="0002361B" w:rsidRDefault="00321045" w:rsidP="00321045">
            <w:pPr>
              <w:rPr>
                <w:rFonts w:ascii="Calibri" w:eastAsia="Times New Roman" w:hAnsi="Calibri" w:cs="Calibri"/>
                <w:lang w:val="fr-FR" w:eastAsia="fr-FR"/>
              </w:rPr>
            </w:pPr>
            <w:r w:rsidRPr="0002361B">
              <w:rPr>
                <w:rFonts w:ascii="Calibri" w:eastAsia="Times New Roman" w:hAnsi="Calibri" w:cs="Calibri"/>
                <w:lang w:val="fr-FR" w:eastAsia="fr-FR"/>
              </w:rPr>
              <w:t>La culture est ce qui fait lien, ce qui permet aux humains de vivre ensemble, elle impose le renoncement à la satisfaction immédiate des pulsions au profit du désir qui permet de se projeter dans le futur</w:t>
            </w:r>
          </w:p>
          <w:p w:rsidR="00321045" w:rsidRPr="00321045" w:rsidRDefault="00321045" w:rsidP="00321045">
            <w:pPr>
              <w:rPr>
                <w:rFonts w:ascii="Calibri" w:eastAsia="Times New Roman" w:hAnsi="Calibri" w:cs="Calibri"/>
                <w:lang w:eastAsia="fr-FR"/>
              </w:rPr>
            </w:pPr>
          </w:p>
          <w:p w:rsidR="001611E5" w:rsidRDefault="00321045" w:rsidP="0088449B">
            <w:pPr>
              <w:pStyle w:val="TableParagraph"/>
              <w:ind w:left="416"/>
              <w:jc w:val="both"/>
              <w:rPr>
                <w:b/>
                <w:lang w:val="fr-FR"/>
              </w:rPr>
            </w:pPr>
            <w:r>
              <w:rPr>
                <w:b/>
                <w:lang w:val="fr-FR"/>
              </w:rPr>
              <w:t>La culture : un pilier essentiel pour évoquer</w:t>
            </w:r>
            <w:r w:rsidR="001611E5">
              <w:rPr>
                <w:b/>
                <w:lang w:val="fr-FR"/>
              </w:rPr>
              <w:t>, dénoncer, pointer, rire</w:t>
            </w:r>
            <w:r>
              <w:rPr>
                <w:b/>
                <w:lang w:val="fr-FR"/>
              </w:rPr>
              <w:t xml:space="preserve"> des problèmes de</w:t>
            </w:r>
            <w:r w:rsidR="001611E5">
              <w:rPr>
                <w:b/>
                <w:lang w:val="fr-FR"/>
              </w:rPr>
              <w:t xml:space="preserve"> </w:t>
            </w:r>
            <w:r>
              <w:rPr>
                <w:b/>
                <w:lang w:val="fr-FR"/>
              </w:rPr>
              <w:t xml:space="preserve">société car </w:t>
            </w:r>
            <w:r w:rsidR="001611E5">
              <w:rPr>
                <w:b/>
                <w:lang w:val="fr-FR"/>
              </w:rPr>
              <w:t>elle les met à distance et donne à chacun la possibilité d’imaginer les profondes modifications sociales et culturelles qu’on peut envisager pour l’avenir.</w:t>
            </w:r>
          </w:p>
          <w:p w:rsidR="001611E5" w:rsidRDefault="001611E5" w:rsidP="0088449B">
            <w:pPr>
              <w:pStyle w:val="TableParagraph"/>
              <w:ind w:left="416"/>
              <w:jc w:val="both"/>
              <w:rPr>
                <w:b/>
                <w:lang w:val="fr-FR"/>
              </w:rPr>
            </w:pPr>
          </w:p>
          <w:p w:rsidR="00702EC7" w:rsidRPr="001611E5" w:rsidRDefault="006007D1" w:rsidP="0088449B">
            <w:pPr>
              <w:pStyle w:val="TableParagraph"/>
              <w:ind w:left="416"/>
              <w:jc w:val="both"/>
              <w:rPr>
                <w:lang w:val="fr-FR"/>
              </w:rPr>
            </w:pPr>
            <w:r w:rsidRPr="0002361B">
              <w:rPr>
                <w:b/>
                <w:lang w:val="fr-FR"/>
              </w:rPr>
              <w:t>Fontaine</w:t>
            </w:r>
            <w:r w:rsidR="007B690B" w:rsidRPr="0002361B">
              <w:rPr>
                <w:b/>
                <w:lang w:val="fr-FR"/>
              </w:rPr>
              <w:t xml:space="preserve"> aux enfants</w:t>
            </w:r>
            <w:r>
              <w:rPr>
                <w:lang w:val="fr-FR"/>
              </w:rPr>
              <w:t xml:space="preserve"> à </w:t>
            </w:r>
            <w:r w:rsidR="007B690B" w:rsidRPr="001611E5">
              <w:rPr>
                <w:lang w:val="fr-FR"/>
              </w:rPr>
              <w:t xml:space="preserve">l’écomusée du Creusot aux école : la visite d’une collection </w:t>
            </w:r>
            <w:r w:rsidR="007B690B" w:rsidRPr="001611E5">
              <w:rPr>
                <w:lang w:val="fr-FR"/>
              </w:rPr>
              <w:lastRenderedPageBreak/>
              <w:t>permanente d’un musée sous le filtre ‘ Egalité filles/garçons’</w:t>
            </w:r>
          </w:p>
          <w:p w:rsidR="007B690B" w:rsidRPr="001611E5" w:rsidRDefault="007B690B" w:rsidP="0088449B">
            <w:pPr>
              <w:pStyle w:val="TableParagraph"/>
              <w:ind w:left="416"/>
              <w:jc w:val="both"/>
              <w:rPr>
                <w:lang w:val="fr-FR"/>
              </w:rPr>
            </w:pPr>
          </w:p>
          <w:p w:rsidR="007B690B" w:rsidRPr="001611E5" w:rsidRDefault="007B690B" w:rsidP="0088449B">
            <w:pPr>
              <w:pStyle w:val="TableParagraph"/>
              <w:ind w:left="416"/>
              <w:jc w:val="both"/>
              <w:rPr>
                <w:lang w:val="fr-FR"/>
              </w:rPr>
            </w:pPr>
            <w:r w:rsidRPr="0002361B">
              <w:rPr>
                <w:b/>
                <w:lang w:val="fr-FR"/>
              </w:rPr>
              <w:t>Association lire et faire lire</w:t>
            </w:r>
            <w:r w:rsidRPr="001611E5">
              <w:rPr>
                <w:lang w:val="fr-FR"/>
              </w:rPr>
              <w:t xml:space="preserve"> qui présente son action’ les </w:t>
            </w:r>
            <w:r w:rsidR="00030E76" w:rsidRPr="001611E5">
              <w:rPr>
                <w:lang w:val="fr-FR"/>
              </w:rPr>
              <w:t>le</w:t>
            </w:r>
            <w:r w:rsidRPr="001611E5">
              <w:rPr>
                <w:lang w:val="fr-FR"/>
              </w:rPr>
              <w:t>cture</w:t>
            </w:r>
            <w:r w:rsidR="00030E76" w:rsidRPr="001611E5">
              <w:rPr>
                <w:lang w:val="fr-FR"/>
              </w:rPr>
              <w:t>s</w:t>
            </w:r>
            <w:r w:rsidRPr="001611E5">
              <w:rPr>
                <w:lang w:val="fr-FR"/>
              </w:rPr>
              <w:t xml:space="preserve"> sur l’égalité’, échanges avec les enseignants présents. Construction d’un planning, des modalités d’intervention.</w:t>
            </w:r>
          </w:p>
          <w:p w:rsidR="007B690B" w:rsidRPr="001611E5" w:rsidRDefault="007B690B" w:rsidP="0088449B">
            <w:pPr>
              <w:pStyle w:val="TableParagraph"/>
              <w:ind w:left="416"/>
              <w:jc w:val="both"/>
              <w:rPr>
                <w:lang w:val="fr-FR"/>
              </w:rPr>
            </w:pPr>
          </w:p>
          <w:p w:rsidR="000D792F" w:rsidRPr="00702EC7" w:rsidRDefault="00321045" w:rsidP="007B4A8B">
            <w:pPr>
              <w:pStyle w:val="TableParagraph"/>
              <w:jc w:val="both"/>
              <w:rPr>
                <w:lang w:val="fr-FR"/>
              </w:rPr>
            </w:pPr>
            <w:r>
              <w:rPr>
                <w:lang w:val="fr-FR"/>
              </w:rPr>
              <w:t xml:space="preserve">Questionnaire </w:t>
            </w:r>
            <w:r w:rsidR="00A8297A" w:rsidRPr="00702EC7">
              <w:rPr>
                <w:lang w:val="fr-FR"/>
              </w:rPr>
              <w:t xml:space="preserve">et découverte du </w:t>
            </w:r>
            <w:r w:rsidR="000B37F1" w:rsidRPr="00702EC7">
              <w:rPr>
                <w:b/>
                <w:lang w:val="fr-FR"/>
              </w:rPr>
              <w:t>POWER POINT</w:t>
            </w:r>
            <w:r w:rsidR="00A8297A" w:rsidRPr="00702EC7">
              <w:rPr>
                <w:lang w:val="fr-FR"/>
              </w:rPr>
              <w:t xml:space="preserve"> sur les observations des chercheurs sur le territoire français</w:t>
            </w:r>
          </w:p>
          <w:p w:rsidR="007B6C1A" w:rsidRPr="00702EC7" w:rsidRDefault="007B6C1A" w:rsidP="00D67C03">
            <w:pPr>
              <w:pStyle w:val="TableParagraph"/>
              <w:spacing w:before="4"/>
              <w:ind w:left="0"/>
              <w:jc w:val="both"/>
              <w:rPr>
                <w:rFonts w:asciiTheme="minorHAnsi" w:eastAsiaTheme="minorHAnsi" w:hAnsiTheme="minorHAnsi" w:cstheme="minorBidi"/>
                <w:sz w:val="24"/>
                <w:szCs w:val="24"/>
                <w:lang w:val="fr-FR" w:eastAsia="en-US" w:bidi="ar-SA"/>
              </w:rPr>
            </w:pPr>
          </w:p>
          <w:p w:rsidR="0081094F" w:rsidRPr="00702EC7" w:rsidRDefault="0081094F" w:rsidP="0081094F">
            <w:pPr>
              <w:pStyle w:val="Titre2"/>
              <w:outlineLvl w:val="1"/>
              <w:rPr>
                <w:lang w:val="fr-FR"/>
              </w:rPr>
            </w:pPr>
            <w:r w:rsidRPr="00702EC7">
              <w:rPr>
                <w:lang w:val="fr-FR"/>
              </w:rPr>
              <w:t>Vie de classe</w:t>
            </w:r>
            <w:r w:rsidR="00D73BAE" w:rsidRPr="00702EC7">
              <w:rPr>
                <w:lang w:val="fr-FR"/>
              </w:rPr>
              <w:t xml:space="preserve"> </w:t>
            </w:r>
          </w:p>
          <w:p w:rsidR="007B6C1A" w:rsidRPr="00702EC7" w:rsidRDefault="007B6C1A" w:rsidP="007B6C1A">
            <w:pPr>
              <w:rPr>
                <w:lang w:val="fr-FR"/>
              </w:rPr>
            </w:pPr>
            <w:r w:rsidRPr="00702EC7">
              <w:rPr>
                <w:lang w:val="fr-FR"/>
              </w:rPr>
              <w:t>Une cour de récréation est filmée, regarder l’espace occupé par les filles et les garçons</w:t>
            </w:r>
            <w:r w:rsidR="00E872A2" w:rsidRPr="00702EC7">
              <w:rPr>
                <w:lang w:val="fr-FR"/>
              </w:rPr>
              <w:t>.</w:t>
            </w:r>
          </w:p>
          <w:p w:rsidR="007B6C1A" w:rsidRPr="00702EC7" w:rsidRDefault="007B6C1A" w:rsidP="007B6C1A">
            <w:pPr>
              <w:rPr>
                <w:lang w:val="fr-FR"/>
              </w:rPr>
            </w:pPr>
          </w:p>
          <w:p w:rsidR="00DC1A3C" w:rsidRPr="00702EC7" w:rsidRDefault="00321045" w:rsidP="000F779A">
            <w:pPr>
              <w:pStyle w:val="TableParagraph"/>
              <w:spacing w:before="4"/>
              <w:jc w:val="both"/>
              <w:rPr>
                <w:sz w:val="24"/>
                <w:szCs w:val="24"/>
                <w:lang w:val="fr-FR"/>
              </w:rPr>
            </w:pPr>
            <w:r>
              <w:rPr>
                <w:rFonts w:asciiTheme="minorHAnsi" w:eastAsiaTheme="minorHAnsi" w:hAnsiTheme="minorHAnsi" w:cstheme="minorBidi"/>
                <w:lang w:val="fr-FR" w:eastAsia="en-US" w:bidi="ar-SA"/>
              </w:rPr>
              <w:t>E</w:t>
            </w:r>
            <w:r w:rsidR="007B6C1A" w:rsidRPr="00702EC7">
              <w:rPr>
                <w:rFonts w:asciiTheme="minorHAnsi" w:eastAsiaTheme="minorHAnsi" w:hAnsiTheme="minorHAnsi" w:cstheme="minorBidi"/>
                <w:lang w:val="fr-FR" w:eastAsia="en-US" w:bidi="ar-SA"/>
              </w:rPr>
              <w:t xml:space="preserve">xplication de la géographe </w:t>
            </w:r>
            <w:r w:rsidR="000F779A" w:rsidRPr="00702EC7">
              <w:rPr>
                <w:rFonts w:eastAsiaTheme="minorHAnsi"/>
                <w:b/>
                <w:bCs/>
                <w:lang w:val="fr-FR"/>
              </w:rPr>
              <w:t xml:space="preserve">Edith </w:t>
            </w:r>
            <w:proofErr w:type="spellStart"/>
            <w:r w:rsidR="000F779A" w:rsidRPr="00702EC7">
              <w:rPr>
                <w:rFonts w:eastAsiaTheme="minorHAnsi"/>
                <w:b/>
                <w:bCs/>
                <w:lang w:val="fr-FR"/>
              </w:rPr>
              <w:t>Maruéjouls</w:t>
            </w:r>
            <w:proofErr w:type="spellEnd"/>
            <w:r w:rsidR="00030E76">
              <w:rPr>
                <w:rFonts w:eastAsiaTheme="minorHAnsi"/>
                <w:b/>
                <w:bCs/>
                <w:lang w:val="fr-FR"/>
              </w:rPr>
              <w:t xml:space="preserve"> </w:t>
            </w:r>
            <w:proofErr w:type="gramStart"/>
            <w:r w:rsidR="00030E76">
              <w:rPr>
                <w:rFonts w:eastAsiaTheme="minorHAnsi"/>
                <w:b/>
                <w:bCs/>
                <w:lang w:val="fr-FR"/>
              </w:rPr>
              <w:t>( ctrl</w:t>
            </w:r>
            <w:proofErr w:type="gramEnd"/>
            <w:r w:rsidR="00030E76">
              <w:rPr>
                <w:rFonts w:eastAsiaTheme="minorHAnsi"/>
                <w:b/>
                <w:bCs/>
                <w:lang w:val="fr-FR"/>
              </w:rPr>
              <w:t>)</w:t>
            </w:r>
            <w:r w:rsidR="007546E1">
              <w:rPr>
                <w:rFonts w:eastAsiaTheme="minorHAnsi"/>
                <w:b/>
                <w:bCs/>
                <w:lang w:val="fr-FR"/>
              </w:rPr>
              <w:t xml:space="preserve"> jusqu’à je sais pas</w:t>
            </w:r>
          </w:p>
          <w:p w:rsidR="00B01C60" w:rsidRPr="00702EC7" w:rsidRDefault="001B239F" w:rsidP="00D67C03">
            <w:pPr>
              <w:pStyle w:val="TableParagraph"/>
              <w:spacing w:before="4"/>
              <w:ind w:left="0"/>
              <w:jc w:val="both"/>
              <w:rPr>
                <w:rStyle w:val="Lienhypertexte"/>
                <w:sz w:val="24"/>
                <w:szCs w:val="24"/>
                <w:lang w:val="fr-FR"/>
              </w:rPr>
            </w:pPr>
            <w:hyperlink r:id="rId13" w:history="1">
              <w:r w:rsidR="00B01C60" w:rsidRPr="00702EC7">
                <w:rPr>
                  <w:rStyle w:val="Lienhypertexte"/>
                  <w:sz w:val="24"/>
                  <w:szCs w:val="24"/>
                  <w:lang w:val="fr-FR"/>
                </w:rPr>
                <w:t>https://www.dailymotion.com/video/x2mosji</w:t>
              </w:r>
            </w:hyperlink>
          </w:p>
          <w:p w:rsidR="000D792F" w:rsidRPr="00702EC7" w:rsidRDefault="000D792F" w:rsidP="00321045">
            <w:pPr>
              <w:pStyle w:val="TableParagraph"/>
              <w:spacing w:before="4"/>
              <w:ind w:left="0"/>
              <w:jc w:val="both"/>
              <w:rPr>
                <w:sz w:val="20"/>
                <w:szCs w:val="20"/>
                <w:lang w:val="fr-FR"/>
              </w:rPr>
            </w:pPr>
          </w:p>
        </w:tc>
      </w:tr>
      <w:tr w:rsidR="00D81A86" w:rsidRPr="00702EC7" w:rsidTr="00321045">
        <w:trPr>
          <w:trHeight w:val="571"/>
        </w:trPr>
        <w:tc>
          <w:tcPr>
            <w:tcW w:w="34" w:type="dxa"/>
          </w:tcPr>
          <w:p w:rsidR="00D81A86" w:rsidRPr="00702EC7" w:rsidRDefault="00D81A86" w:rsidP="00A8297A">
            <w:pPr>
              <w:pStyle w:val="Titre2"/>
              <w:jc w:val="both"/>
              <w:outlineLvl w:val="1"/>
              <w:rPr>
                <w:lang w:val="fr-FR"/>
              </w:rPr>
            </w:pPr>
            <w:r w:rsidRPr="00702EC7">
              <w:rPr>
                <w:lang w:val="fr-FR"/>
              </w:rPr>
              <w:lastRenderedPageBreak/>
              <w:t>S’approprier</w:t>
            </w:r>
            <w:r w:rsidR="00A8297A" w:rsidRPr="00702EC7">
              <w:rPr>
                <w:lang w:val="fr-FR"/>
              </w:rPr>
              <w:t xml:space="preserve"> </w:t>
            </w:r>
            <w:r w:rsidRPr="00702EC7">
              <w:rPr>
                <w:lang w:val="fr-FR"/>
              </w:rPr>
              <w:t>des connaissances, découvri</w:t>
            </w:r>
            <w:r w:rsidRPr="00702EC7">
              <w:rPr>
                <w:lang w:val="fr-FR"/>
              </w:rPr>
              <w:lastRenderedPageBreak/>
              <w:t>r des outils, analyser des pratiques, construire</w:t>
            </w:r>
          </w:p>
          <w:p w:rsidR="00EF0079" w:rsidRPr="00702EC7" w:rsidRDefault="00EF0079" w:rsidP="00EF0079">
            <w:pPr>
              <w:rPr>
                <w:b/>
                <w:lang w:val="fr-FR"/>
              </w:rPr>
            </w:pPr>
            <w:r w:rsidRPr="00702EC7">
              <w:rPr>
                <w:b/>
                <w:lang w:val="fr-FR"/>
              </w:rPr>
              <w:t>5</w:t>
            </w:r>
            <w:r w:rsidR="00C56ED4" w:rsidRPr="00702EC7">
              <w:rPr>
                <w:b/>
                <w:lang w:val="fr-FR"/>
              </w:rPr>
              <w:t xml:space="preserve"> </w:t>
            </w:r>
            <w:r w:rsidRPr="00702EC7">
              <w:rPr>
                <w:b/>
                <w:lang w:val="fr-FR"/>
              </w:rPr>
              <w:t xml:space="preserve">mn </w:t>
            </w:r>
          </w:p>
          <w:p w:rsidR="000B37F1" w:rsidRPr="00702EC7" w:rsidRDefault="000B37F1" w:rsidP="00EF0079">
            <w:pPr>
              <w:rPr>
                <w:b/>
                <w:lang w:val="fr-FR"/>
              </w:rPr>
            </w:pPr>
          </w:p>
          <w:p w:rsidR="000B37F1" w:rsidRPr="00702EC7" w:rsidRDefault="000B37F1" w:rsidP="00EF0079">
            <w:pPr>
              <w:rPr>
                <w:b/>
                <w:lang w:val="fr-FR"/>
              </w:rPr>
            </w:pPr>
          </w:p>
          <w:p w:rsidR="00EF0079" w:rsidRPr="00702EC7" w:rsidRDefault="00C56ED4" w:rsidP="00EF0079">
            <w:pPr>
              <w:rPr>
                <w:b/>
                <w:lang w:val="fr-FR"/>
              </w:rPr>
            </w:pPr>
            <w:r w:rsidRPr="00702EC7">
              <w:rPr>
                <w:b/>
                <w:lang w:val="fr-FR"/>
              </w:rPr>
              <w:t>10</w:t>
            </w:r>
            <w:r w:rsidR="00EF0079" w:rsidRPr="00702EC7">
              <w:rPr>
                <w:b/>
                <w:lang w:val="fr-FR"/>
              </w:rPr>
              <w:t xml:space="preserve"> mn</w:t>
            </w:r>
          </w:p>
          <w:p w:rsidR="00EF0079" w:rsidRPr="00702EC7" w:rsidRDefault="00EF0079" w:rsidP="00EF0079">
            <w:pPr>
              <w:rPr>
                <w:b/>
                <w:sz w:val="28"/>
                <w:szCs w:val="28"/>
                <w:lang w:val="fr-FR"/>
              </w:rPr>
            </w:pPr>
          </w:p>
          <w:p w:rsidR="00EF0079" w:rsidRPr="00702EC7" w:rsidRDefault="00EF0079" w:rsidP="00EF0079">
            <w:pPr>
              <w:rPr>
                <w:b/>
                <w:sz w:val="28"/>
                <w:szCs w:val="28"/>
                <w:lang w:val="fr-FR"/>
              </w:rPr>
            </w:pPr>
          </w:p>
          <w:p w:rsidR="00EF0079" w:rsidRPr="00702EC7" w:rsidRDefault="00EF0079" w:rsidP="00EF0079">
            <w:pPr>
              <w:rPr>
                <w:b/>
                <w:sz w:val="28"/>
                <w:szCs w:val="28"/>
                <w:lang w:val="fr-FR"/>
              </w:rPr>
            </w:pPr>
          </w:p>
          <w:p w:rsidR="00EF0079" w:rsidRPr="00702EC7" w:rsidRDefault="00EF0079" w:rsidP="00EF0079">
            <w:pPr>
              <w:rPr>
                <w:b/>
                <w:sz w:val="28"/>
                <w:szCs w:val="28"/>
                <w:lang w:val="fr-FR"/>
              </w:rPr>
            </w:pPr>
          </w:p>
          <w:p w:rsidR="00EF0079" w:rsidRPr="00702EC7" w:rsidRDefault="00EF0079" w:rsidP="00EF0079">
            <w:pPr>
              <w:rPr>
                <w:b/>
                <w:sz w:val="28"/>
                <w:szCs w:val="28"/>
                <w:lang w:val="fr-FR"/>
              </w:rPr>
            </w:pPr>
          </w:p>
          <w:p w:rsidR="00EF0079" w:rsidRPr="00702EC7" w:rsidRDefault="00EF0079" w:rsidP="00EF0079">
            <w:pPr>
              <w:rPr>
                <w:b/>
                <w:sz w:val="28"/>
                <w:szCs w:val="28"/>
                <w:lang w:val="fr-FR"/>
              </w:rPr>
            </w:pPr>
          </w:p>
          <w:p w:rsidR="00EF0079" w:rsidRPr="00702EC7" w:rsidRDefault="00EF0079" w:rsidP="00EF0079">
            <w:pPr>
              <w:rPr>
                <w:b/>
                <w:sz w:val="28"/>
                <w:szCs w:val="28"/>
                <w:lang w:val="fr-FR"/>
              </w:rPr>
            </w:pPr>
          </w:p>
          <w:p w:rsidR="003F708A" w:rsidRPr="00702EC7" w:rsidRDefault="003F708A" w:rsidP="00EF0079">
            <w:pPr>
              <w:rPr>
                <w:b/>
                <w:sz w:val="28"/>
                <w:szCs w:val="28"/>
                <w:lang w:val="fr-FR"/>
              </w:rPr>
            </w:pPr>
          </w:p>
          <w:p w:rsidR="003F708A" w:rsidRPr="00702EC7" w:rsidRDefault="003F708A" w:rsidP="00EF0079">
            <w:pPr>
              <w:rPr>
                <w:b/>
                <w:sz w:val="28"/>
                <w:szCs w:val="28"/>
                <w:lang w:val="fr-FR"/>
              </w:rPr>
            </w:pPr>
          </w:p>
          <w:p w:rsidR="00BB6CD1" w:rsidRPr="00702EC7" w:rsidRDefault="00BB6CD1" w:rsidP="00EF0079">
            <w:pPr>
              <w:rPr>
                <w:b/>
                <w:sz w:val="28"/>
                <w:szCs w:val="28"/>
                <w:lang w:val="fr-FR"/>
              </w:rPr>
            </w:pPr>
          </w:p>
          <w:p w:rsidR="00BB6CD1" w:rsidRPr="00702EC7" w:rsidRDefault="00BB6CD1" w:rsidP="00EF0079">
            <w:pPr>
              <w:rPr>
                <w:b/>
                <w:sz w:val="28"/>
                <w:szCs w:val="28"/>
                <w:lang w:val="fr-FR"/>
              </w:rPr>
            </w:pPr>
          </w:p>
          <w:p w:rsidR="00BB6CD1" w:rsidRPr="00702EC7" w:rsidRDefault="00BB6CD1" w:rsidP="00EF0079">
            <w:pPr>
              <w:rPr>
                <w:b/>
                <w:sz w:val="28"/>
                <w:szCs w:val="28"/>
                <w:lang w:val="fr-FR"/>
              </w:rPr>
            </w:pPr>
          </w:p>
          <w:p w:rsidR="00BB6CD1" w:rsidRPr="00702EC7" w:rsidRDefault="00BB6CD1" w:rsidP="00EF0079">
            <w:pPr>
              <w:rPr>
                <w:b/>
                <w:sz w:val="28"/>
                <w:szCs w:val="28"/>
                <w:lang w:val="fr-FR"/>
              </w:rPr>
            </w:pPr>
          </w:p>
          <w:p w:rsidR="00BB6CD1" w:rsidRPr="00702EC7" w:rsidRDefault="00BB6CD1" w:rsidP="00EF0079">
            <w:pPr>
              <w:rPr>
                <w:b/>
                <w:sz w:val="28"/>
                <w:szCs w:val="28"/>
                <w:lang w:val="fr-FR"/>
              </w:rPr>
            </w:pPr>
          </w:p>
          <w:p w:rsidR="00BB6CD1" w:rsidRPr="00702EC7" w:rsidRDefault="00BB6CD1" w:rsidP="00EF0079">
            <w:pPr>
              <w:rPr>
                <w:b/>
                <w:sz w:val="28"/>
                <w:szCs w:val="28"/>
                <w:lang w:val="fr-FR"/>
              </w:rPr>
            </w:pPr>
          </w:p>
          <w:p w:rsidR="00BB6CD1" w:rsidRPr="00702EC7" w:rsidRDefault="00BB6CD1" w:rsidP="00EF0079">
            <w:pPr>
              <w:rPr>
                <w:b/>
                <w:sz w:val="28"/>
                <w:szCs w:val="28"/>
                <w:lang w:val="fr-FR"/>
              </w:rPr>
            </w:pPr>
          </w:p>
          <w:p w:rsidR="00BB6CD1" w:rsidRPr="00702EC7" w:rsidRDefault="00BB6CD1" w:rsidP="00EF0079">
            <w:pPr>
              <w:rPr>
                <w:b/>
                <w:sz w:val="28"/>
                <w:szCs w:val="28"/>
                <w:lang w:val="fr-FR"/>
              </w:rPr>
            </w:pPr>
          </w:p>
          <w:p w:rsidR="00BB6CD1" w:rsidRPr="00702EC7" w:rsidRDefault="00BB6CD1" w:rsidP="00EF0079">
            <w:pPr>
              <w:rPr>
                <w:b/>
                <w:sz w:val="28"/>
                <w:szCs w:val="28"/>
                <w:lang w:val="fr-FR"/>
              </w:rPr>
            </w:pPr>
          </w:p>
          <w:p w:rsidR="00BB6CD1" w:rsidRPr="00702EC7" w:rsidRDefault="00BB6CD1" w:rsidP="00EF0079">
            <w:pPr>
              <w:rPr>
                <w:b/>
                <w:sz w:val="28"/>
                <w:szCs w:val="28"/>
                <w:lang w:val="fr-FR"/>
              </w:rPr>
            </w:pPr>
          </w:p>
          <w:p w:rsidR="00BB6CD1" w:rsidRPr="00702EC7" w:rsidRDefault="00BB6CD1" w:rsidP="00EF0079">
            <w:pPr>
              <w:rPr>
                <w:b/>
                <w:sz w:val="28"/>
                <w:szCs w:val="28"/>
                <w:lang w:val="fr-FR"/>
              </w:rPr>
            </w:pPr>
          </w:p>
          <w:p w:rsidR="00BB6CD1" w:rsidRPr="00702EC7" w:rsidRDefault="00BB6CD1" w:rsidP="00EF0079">
            <w:pPr>
              <w:rPr>
                <w:b/>
                <w:sz w:val="28"/>
                <w:szCs w:val="28"/>
                <w:lang w:val="fr-FR"/>
              </w:rPr>
            </w:pPr>
          </w:p>
          <w:p w:rsidR="00BB6CD1" w:rsidRPr="00702EC7" w:rsidRDefault="00BB6CD1" w:rsidP="00EF0079">
            <w:pPr>
              <w:rPr>
                <w:b/>
                <w:sz w:val="28"/>
                <w:szCs w:val="28"/>
                <w:lang w:val="fr-FR"/>
              </w:rPr>
            </w:pPr>
          </w:p>
          <w:p w:rsidR="00A450BB" w:rsidRPr="00702EC7" w:rsidRDefault="00A450BB" w:rsidP="00EF0079">
            <w:pPr>
              <w:rPr>
                <w:b/>
                <w:sz w:val="28"/>
                <w:szCs w:val="28"/>
                <w:lang w:val="fr-FR"/>
              </w:rPr>
            </w:pPr>
          </w:p>
          <w:p w:rsidR="000E05F9" w:rsidRPr="00702EC7" w:rsidRDefault="000E05F9" w:rsidP="00EF0079">
            <w:pPr>
              <w:rPr>
                <w:b/>
                <w:sz w:val="28"/>
                <w:szCs w:val="28"/>
                <w:lang w:val="fr-FR"/>
              </w:rPr>
            </w:pPr>
          </w:p>
          <w:p w:rsidR="000E05F9" w:rsidRPr="00702EC7" w:rsidRDefault="000E05F9" w:rsidP="00EF0079">
            <w:pPr>
              <w:rPr>
                <w:b/>
                <w:sz w:val="28"/>
                <w:szCs w:val="28"/>
                <w:lang w:val="fr-FR"/>
              </w:rPr>
            </w:pPr>
          </w:p>
          <w:p w:rsidR="000E05F9" w:rsidRPr="00702EC7" w:rsidRDefault="000E05F9" w:rsidP="00EF0079">
            <w:pPr>
              <w:rPr>
                <w:b/>
                <w:sz w:val="28"/>
                <w:szCs w:val="28"/>
                <w:lang w:val="fr-FR"/>
              </w:rPr>
            </w:pPr>
          </w:p>
          <w:p w:rsidR="000E05F9" w:rsidRPr="00702EC7" w:rsidRDefault="000E05F9" w:rsidP="00EF0079">
            <w:pPr>
              <w:rPr>
                <w:b/>
                <w:sz w:val="28"/>
                <w:szCs w:val="28"/>
                <w:lang w:val="fr-FR"/>
              </w:rPr>
            </w:pPr>
          </w:p>
          <w:p w:rsidR="000E05F9" w:rsidRPr="00702EC7" w:rsidRDefault="000E05F9" w:rsidP="00EF0079">
            <w:pPr>
              <w:rPr>
                <w:b/>
                <w:sz w:val="28"/>
                <w:szCs w:val="28"/>
                <w:lang w:val="fr-FR"/>
              </w:rPr>
            </w:pPr>
          </w:p>
          <w:p w:rsidR="000E05F9" w:rsidRPr="00702EC7" w:rsidRDefault="000E05F9" w:rsidP="00EF0079">
            <w:pPr>
              <w:rPr>
                <w:b/>
                <w:sz w:val="28"/>
                <w:szCs w:val="28"/>
                <w:lang w:val="fr-FR"/>
              </w:rPr>
            </w:pPr>
          </w:p>
          <w:p w:rsidR="00A96DC9" w:rsidRPr="00702EC7" w:rsidRDefault="00A96DC9" w:rsidP="002808BB">
            <w:pPr>
              <w:pStyle w:val="Titre2"/>
              <w:outlineLvl w:val="1"/>
              <w:rPr>
                <w:lang w:val="fr-FR"/>
              </w:rPr>
            </w:pPr>
          </w:p>
          <w:p w:rsidR="002808BB" w:rsidRPr="00702EC7" w:rsidRDefault="002808BB" w:rsidP="002808BB">
            <w:pPr>
              <w:pStyle w:val="Titre2"/>
              <w:outlineLvl w:val="1"/>
              <w:rPr>
                <w:b/>
                <w:sz w:val="28"/>
                <w:szCs w:val="28"/>
                <w:lang w:val="fr-FR"/>
              </w:rPr>
            </w:pPr>
            <w:r w:rsidRPr="00702EC7">
              <w:rPr>
                <w:lang w:val="fr-FR"/>
              </w:rPr>
              <w:t xml:space="preserve">Développement </w:t>
            </w:r>
            <w:r w:rsidRPr="00702EC7">
              <w:rPr>
                <w:lang w:val="fr-FR"/>
              </w:rPr>
              <w:lastRenderedPageBreak/>
              <w:t>des actions</w:t>
            </w:r>
          </w:p>
          <w:p w:rsidR="000E05F9" w:rsidRPr="00702EC7" w:rsidRDefault="000E05F9" w:rsidP="000B37F1">
            <w:pPr>
              <w:rPr>
                <w:b/>
                <w:lang w:val="fr-FR"/>
              </w:rPr>
            </w:pPr>
          </w:p>
          <w:p w:rsidR="000B37F1" w:rsidRPr="00702EC7" w:rsidRDefault="000E05F9" w:rsidP="000B37F1">
            <w:pPr>
              <w:rPr>
                <w:b/>
                <w:lang w:val="fr-FR"/>
              </w:rPr>
            </w:pPr>
            <w:r w:rsidRPr="00702EC7">
              <w:rPr>
                <w:b/>
                <w:lang w:val="fr-FR"/>
              </w:rPr>
              <w:t>10</w:t>
            </w:r>
            <w:r w:rsidR="000B37F1" w:rsidRPr="00702EC7">
              <w:rPr>
                <w:b/>
                <w:lang w:val="fr-FR"/>
              </w:rPr>
              <w:t xml:space="preserve"> mn</w:t>
            </w:r>
          </w:p>
          <w:p w:rsidR="000B37F1" w:rsidRPr="00702EC7" w:rsidRDefault="000B37F1" w:rsidP="000B37F1">
            <w:pPr>
              <w:rPr>
                <w:b/>
                <w:lang w:val="fr-FR"/>
              </w:rPr>
            </w:pPr>
          </w:p>
          <w:p w:rsidR="000B37F1" w:rsidRPr="00702EC7" w:rsidRDefault="000B37F1" w:rsidP="000B37F1">
            <w:pPr>
              <w:rPr>
                <w:b/>
                <w:lang w:val="fr-FR"/>
              </w:rPr>
            </w:pPr>
          </w:p>
          <w:p w:rsidR="000B37F1" w:rsidRPr="00702EC7" w:rsidRDefault="000B37F1" w:rsidP="000B37F1">
            <w:pPr>
              <w:rPr>
                <w:b/>
                <w:lang w:val="fr-FR"/>
              </w:rPr>
            </w:pPr>
          </w:p>
          <w:p w:rsidR="000E05F9" w:rsidRPr="00702EC7" w:rsidRDefault="000E05F9" w:rsidP="000B37F1">
            <w:pPr>
              <w:rPr>
                <w:b/>
                <w:lang w:val="fr-FR"/>
              </w:rPr>
            </w:pPr>
          </w:p>
          <w:p w:rsidR="000B37F1" w:rsidRPr="00702EC7" w:rsidRDefault="000B37F1" w:rsidP="000B37F1">
            <w:pPr>
              <w:rPr>
                <w:b/>
                <w:lang w:val="fr-FR"/>
              </w:rPr>
            </w:pPr>
          </w:p>
          <w:p w:rsidR="000B37F1" w:rsidRPr="00702EC7" w:rsidRDefault="000B37F1" w:rsidP="000B37F1">
            <w:pPr>
              <w:rPr>
                <w:b/>
                <w:lang w:val="fr-FR"/>
              </w:rPr>
            </w:pPr>
          </w:p>
          <w:p w:rsidR="00D91993" w:rsidRPr="00702EC7" w:rsidRDefault="00D91993" w:rsidP="00EF0079">
            <w:pPr>
              <w:rPr>
                <w:b/>
                <w:lang w:val="fr-FR"/>
              </w:rPr>
            </w:pPr>
          </w:p>
          <w:p w:rsidR="003F708A" w:rsidRPr="00702EC7" w:rsidRDefault="003F708A" w:rsidP="00EF0079">
            <w:pPr>
              <w:rPr>
                <w:b/>
                <w:lang w:val="fr-FR"/>
              </w:rPr>
            </w:pPr>
            <w:r w:rsidRPr="00702EC7">
              <w:rPr>
                <w:b/>
                <w:lang w:val="fr-FR"/>
              </w:rPr>
              <w:t>5 mn</w:t>
            </w:r>
          </w:p>
          <w:p w:rsidR="00D91993" w:rsidRPr="00702EC7" w:rsidRDefault="00D91993" w:rsidP="00EF0079">
            <w:pPr>
              <w:rPr>
                <w:b/>
                <w:lang w:val="fr-FR"/>
              </w:rPr>
            </w:pPr>
          </w:p>
          <w:p w:rsidR="00D91993" w:rsidRPr="00702EC7" w:rsidRDefault="00D91993" w:rsidP="00EF0079">
            <w:pPr>
              <w:rPr>
                <w:b/>
                <w:lang w:val="fr-FR"/>
              </w:rPr>
            </w:pPr>
          </w:p>
          <w:p w:rsidR="00D91993" w:rsidRPr="00702EC7" w:rsidRDefault="00D91993" w:rsidP="00EF0079">
            <w:pPr>
              <w:rPr>
                <w:b/>
                <w:lang w:val="fr-FR"/>
              </w:rPr>
            </w:pPr>
          </w:p>
          <w:p w:rsidR="000E05F9" w:rsidRPr="00702EC7" w:rsidRDefault="000E05F9" w:rsidP="00EF0079">
            <w:pPr>
              <w:rPr>
                <w:b/>
                <w:lang w:val="fr-FR"/>
              </w:rPr>
            </w:pPr>
          </w:p>
          <w:p w:rsidR="003F708A" w:rsidRPr="00702EC7" w:rsidRDefault="003F708A" w:rsidP="00EF0079">
            <w:pPr>
              <w:rPr>
                <w:b/>
                <w:lang w:val="fr-FR"/>
              </w:rPr>
            </w:pPr>
          </w:p>
          <w:p w:rsidR="003F708A" w:rsidRPr="00702EC7" w:rsidRDefault="000B37F1" w:rsidP="00EF0079">
            <w:pPr>
              <w:rPr>
                <w:b/>
                <w:lang w:val="fr-FR"/>
              </w:rPr>
            </w:pPr>
            <w:r w:rsidRPr="00702EC7">
              <w:rPr>
                <w:b/>
                <w:lang w:val="fr-FR"/>
              </w:rPr>
              <w:t>5</w:t>
            </w:r>
            <w:r w:rsidR="003F708A" w:rsidRPr="00702EC7">
              <w:rPr>
                <w:b/>
                <w:lang w:val="fr-FR"/>
              </w:rPr>
              <w:t xml:space="preserve"> mn</w:t>
            </w:r>
          </w:p>
          <w:p w:rsidR="002808BB" w:rsidRPr="00702EC7" w:rsidRDefault="002808BB" w:rsidP="00EF0079">
            <w:pPr>
              <w:rPr>
                <w:b/>
                <w:lang w:val="fr-FR"/>
              </w:rPr>
            </w:pPr>
          </w:p>
          <w:p w:rsidR="000D15CD" w:rsidRPr="00702EC7" w:rsidRDefault="000D15CD" w:rsidP="00EF0079">
            <w:pPr>
              <w:rPr>
                <w:b/>
                <w:lang w:val="fr-FR"/>
              </w:rPr>
            </w:pPr>
          </w:p>
          <w:p w:rsidR="000D15CD" w:rsidRPr="00702EC7" w:rsidRDefault="000D15CD" w:rsidP="00EF0079">
            <w:pPr>
              <w:rPr>
                <w:b/>
                <w:lang w:val="fr-FR"/>
              </w:rPr>
            </w:pPr>
          </w:p>
          <w:p w:rsidR="00D91993" w:rsidRPr="00702EC7" w:rsidRDefault="00D91993" w:rsidP="00EF0079">
            <w:pPr>
              <w:rPr>
                <w:b/>
                <w:lang w:val="fr-FR"/>
              </w:rPr>
            </w:pPr>
          </w:p>
          <w:p w:rsidR="00D91993" w:rsidRPr="00702EC7" w:rsidRDefault="00D91993" w:rsidP="00EF0079">
            <w:pPr>
              <w:rPr>
                <w:b/>
                <w:lang w:val="fr-FR"/>
              </w:rPr>
            </w:pPr>
          </w:p>
          <w:p w:rsidR="002808BB" w:rsidRPr="00702EC7" w:rsidRDefault="000B37F1" w:rsidP="00EF0079">
            <w:pPr>
              <w:rPr>
                <w:b/>
                <w:lang w:val="fr-FR"/>
              </w:rPr>
            </w:pPr>
            <w:r w:rsidRPr="00702EC7">
              <w:rPr>
                <w:b/>
                <w:lang w:val="fr-FR"/>
              </w:rPr>
              <w:t>5</w:t>
            </w:r>
            <w:r w:rsidR="002808BB" w:rsidRPr="00702EC7">
              <w:rPr>
                <w:b/>
                <w:lang w:val="fr-FR"/>
              </w:rPr>
              <w:t xml:space="preserve"> mn</w:t>
            </w:r>
          </w:p>
          <w:p w:rsidR="009E43F3" w:rsidRPr="00702EC7" w:rsidRDefault="009E43F3" w:rsidP="00EF0079">
            <w:pPr>
              <w:rPr>
                <w:b/>
                <w:sz w:val="28"/>
                <w:szCs w:val="28"/>
                <w:lang w:val="fr-FR"/>
              </w:rPr>
            </w:pPr>
          </w:p>
          <w:p w:rsidR="00D91993" w:rsidRPr="00702EC7" w:rsidRDefault="00D91993" w:rsidP="00EF0079">
            <w:pPr>
              <w:rPr>
                <w:b/>
                <w:sz w:val="28"/>
                <w:szCs w:val="28"/>
                <w:lang w:val="fr-FR"/>
              </w:rPr>
            </w:pPr>
          </w:p>
          <w:p w:rsidR="00D91993" w:rsidRPr="00702EC7" w:rsidRDefault="00D91993" w:rsidP="00EF0079">
            <w:pPr>
              <w:rPr>
                <w:b/>
                <w:sz w:val="28"/>
                <w:szCs w:val="28"/>
                <w:lang w:val="fr-FR"/>
              </w:rPr>
            </w:pPr>
          </w:p>
          <w:p w:rsidR="00D91993" w:rsidRPr="00702EC7" w:rsidRDefault="00D91993" w:rsidP="00EF0079">
            <w:pPr>
              <w:rPr>
                <w:b/>
                <w:sz w:val="28"/>
                <w:szCs w:val="28"/>
                <w:lang w:val="fr-FR"/>
              </w:rPr>
            </w:pPr>
          </w:p>
          <w:p w:rsidR="00D91993" w:rsidRPr="00702EC7" w:rsidRDefault="00D91993" w:rsidP="00EF0079">
            <w:pPr>
              <w:rPr>
                <w:b/>
                <w:sz w:val="28"/>
                <w:szCs w:val="28"/>
                <w:lang w:val="fr-FR"/>
              </w:rPr>
            </w:pPr>
          </w:p>
          <w:p w:rsidR="00D91993" w:rsidRPr="00702EC7" w:rsidRDefault="00D91993" w:rsidP="00EF0079">
            <w:pPr>
              <w:rPr>
                <w:b/>
                <w:sz w:val="28"/>
                <w:szCs w:val="28"/>
                <w:lang w:val="fr-FR"/>
              </w:rPr>
            </w:pPr>
          </w:p>
          <w:p w:rsidR="000E05F9" w:rsidRPr="00702EC7" w:rsidRDefault="000E05F9" w:rsidP="00EF0079">
            <w:pPr>
              <w:rPr>
                <w:b/>
                <w:sz w:val="28"/>
                <w:szCs w:val="28"/>
                <w:lang w:val="fr-FR"/>
              </w:rPr>
            </w:pPr>
          </w:p>
          <w:p w:rsidR="000E05F9" w:rsidRPr="00702EC7" w:rsidRDefault="000E05F9" w:rsidP="00EF0079">
            <w:pPr>
              <w:rPr>
                <w:b/>
                <w:sz w:val="28"/>
                <w:szCs w:val="28"/>
                <w:lang w:val="fr-FR"/>
              </w:rPr>
            </w:pPr>
          </w:p>
          <w:p w:rsidR="00D91993" w:rsidRPr="00702EC7" w:rsidRDefault="000E05F9" w:rsidP="00EF0079">
            <w:pPr>
              <w:rPr>
                <w:b/>
                <w:lang w:val="fr-FR"/>
              </w:rPr>
            </w:pPr>
            <w:r w:rsidRPr="00702EC7">
              <w:rPr>
                <w:b/>
                <w:lang w:val="fr-FR"/>
              </w:rPr>
              <w:lastRenderedPageBreak/>
              <w:t>10</w:t>
            </w:r>
            <w:r w:rsidR="00D91993" w:rsidRPr="00702EC7">
              <w:rPr>
                <w:b/>
                <w:lang w:val="fr-FR"/>
              </w:rPr>
              <w:t xml:space="preserve"> mn</w:t>
            </w:r>
          </w:p>
          <w:p w:rsidR="002808BB" w:rsidRPr="00702EC7" w:rsidRDefault="002808BB" w:rsidP="00EF0079">
            <w:pPr>
              <w:rPr>
                <w:b/>
                <w:lang w:val="fr-FR"/>
              </w:rPr>
            </w:pPr>
          </w:p>
          <w:p w:rsidR="002808BB" w:rsidRPr="00702EC7" w:rsidRDefault="002808BB" w:rsidP="00EF0079">
            <w:pPr>
              <w:rPr>
                <w:b/>
                <w:lang w:val="fr-FR"/>
              </w:rPr>
            </w:pPr>
          </w:p>
          <w:p w:rsidR="002808BB" w:rsidRPr="00702EC7" w:rsidRDefault="002808BB" w:rsidP="00EF0079">
            <w:pPr>
              <w:rPr>
                <w:b/>
                <w:lang w:val="fr-FR"/>
              </w:rPr>
            </w:pPr>
          </w:p>
          <w:p w:rsidR="002808BB" w:rsidRPr="00702EC7" w:rsidRDefault="002808BB" w:rsidP="00EF0079">
            <w:pPr>
              <w:rPr>
                <w:b/>
                <w:lang w:val="fr-FR"/>
              </w:rPr>
            </w:pPr>
          </w:p>
          <w:p w:rsidR="000E05F9" w:rsidRPr="00702EC7" w:rsidRDefault="000E05F9" w:rsidP="00EF0079">
            <w:pPr>
              <w:rPr>
                <w:b/>
                <w:lang w:val="fr-FR"/>
              </w:rPr>
            </w:pPr>
          </w:p>
          <w:p w:rsidR="002808BB" w:rsidRPr="00702EC7" w:rsidRDefault="002808BB" w:rsidP="00EF0079">
            <w:pPr>
              <w:rPr>
                <w:b/>
                <w:lang w:val="fr-FR"/>
              </w:rPr>
            </w:pPr>
          </w:p>
          <w:p w:rsidR="002808BB" w:rsidRPr="00702EC7" w:rsidRDefault="002808BB" w:rsidP="00EF0079">
            <w:pPr>
              <w:rPr>
                <w:b/>
                <w:lang w:val="fr-FR"/>
              </w:rPr>
            </w:pPr>
          </w:p>
          <w:p w:rsidR="000E05F9" w:rsidRPr="00702EC7" w:rsidRDefault="000E05F9" w:rsidP="00EF0079">
            <w:pPr>
              <w:rPr>
                <w:b/>
                <w:lang w:val="fr-FR"/>
              </w:rPr>
            </w:pPr>
          </w:p>
          <w:p w:rsidR="000E05F9" w:rsidRPr="00702EC7" w:rsidRDefault="000E05F9" w:rsidP="00EF0079">
            <w:pPr>
              <w:rPr>
                <w:b/>
                <w:lang w:val="fr-FR"/>
              </w:rPr>
            </w:pPr>
          </w:p>
          <w:p w:rsidR="000E05F9" w:rsidRPr="00702EC7" w:rsidRDefault="000E05F9" w:rsidP="00EF0079">
            <w:pPr>
              <w:rPr>
                <w:b/>
                <w:lang w:val="fr-FR"/>
              </w:rPr>
            </w:pPr>
          </w:p>
          <w:p w:rsidR="000E05F9" w:rsidRPr="00702EC7" w:rsidRDefault="000E05F9" w:rsidP="00EF0079">
            <w:pPr>
              <w:rPr>
                <w:b/>
                <w:lang w:val="fr-FR"/>
              </w:rPr>
            </w:pPr>
          </w:p>
          <w:p w:rsidR="000E05F9" w:rsidRPr="00702EC7" w:rsidRDefault="000E05F9" w:rsidP="00EF0079">
            <w:pPr>
              <w:rPr>
                <w:b/>
                <w:lang w:val="fr-FR"/>
              </w:rPr>
            </w:pPr>
          </w:p>
          <w:p w:rsidR="000E05F9" w:rsidRPr="00702EC7" w:rsidRDefault="000E05F9" w:rsidP="00EF0079">
            <w:pPr>
              <w:rPr>
                <w:b/>
                <w:lang w:val="fr-FR"/>
              </w:rPr>
            </w:pPr>
          </w:p>
          <w:p w:rsidR="00B54348" w:rsidRPr="00702EC7" w:rsidRDefault="00B54348" w:rsidP="00EF0079">
            <w:pPr>
              <w:rPr>
                <w:b/>
                <w:lang w:val="fr-FR"/>
              </w:rPr>
            </w:pPr>
          </w:p>
          <w:p w:rsidR="00B54348" w:rsidRPr="00702EC7" w:rsidRDefault="00B33DA1" w:rsidP="00EF0079">
            <w:pPr>
              <w:rPr>
                <w:b/>
                <w:lang w:val="fr-FR"/>
              </w:rPr>
            </w:pPr>
            <w:r w:rsidRPr="00702EC7">
              <w:rPr>
                <w:b/>
                <w:lang w:val="fr-FR"/>
              </w:rPr>
              <w:t>20</w:t>
            </w:r>
            <w:r w:rsidR="000B37F1" w:rsidRPr="00702EC7">
              <w:rPr>
                <w:b/>
                <w:lang w:val="fr-FR"/>
              </w:rPr>
              <w:t xml:space="preserve"> </w:t>
            </w:r>
            <w:r w:rsidR="009E43F3" w:rsidRPr="00702EC7">
              <w:rPr>
                <w:b/>
                <w:lang w:val="fr-FR"/>
              </w:rPr>
              <w:t>mn</w:t>
            </w:r>
          </w:p>
          <w:p w:rsidR="00CC00DB" w:rsidRPr="00702EC7" w:rsidRDefault="00CC00DB" w:rsidP="00EF0079">
            <w:pPr>
              <w:rPr>
                <w:b/>
                <w:sz w:val="28"/>
                <w:szCs w:val="28"/>
                <w:lang w:val="fr-FR"/>
              </w:rPr>
            </w:pPr>
          </w:p>
          <w:p w:rsidR="00CC00DB" w:rsidRPr="00702EC7" w:rsidRDefault="00CC00DB" w:rsidP="00EF0079">
            <w:pPr>
              <w:rPr>
                <w:b/>
                <w:sz w:val="28"/>
                <w:szCs w:val="28"/>
                <w:lang w:val="fr-FR"/>
              </w:rPr>
            </w:pPr>
          </w:p>
          <w:p w:rsidR="00CC00DB" w:rsidRPr="00702EC7" w:rsidRDefault="00CC00DB" w:rsidP="00EF0079">
            <w:pPr>
              <w:rPr>
                <w:b/>
                <w:sz w:val="28"/>
                <w:szCs w:val="28"/>
                <w:lang w:val="fr-FR"/>
              </w:rPr>
            </w:pPr>
          </w:p>
          <w:p w:rsidR="00DA052A" w:rsidRDefault="00DA052A" w:rsidP="00EF0079">
            <w:pPr>
              <w:rPr>
                <w:b/>
                <w:lang w:val="fr-FR"/>
              </w:rPr>
            </w:pPr>
          </w:p>
          <w:p w:rsidR="000E05F9" w:rsidRPr="00702EC7" w:rsidRDefault="000E05F9" w:rsidP="00EF0079">
            <w:pPr>
              <w:rPr>
                <w:b/>
                <w:sz w:val="28"/>
                <w:szCs w:val="28"/>
                <w:lang w:val="fr-FR"/>
              </w:rPr>
            </w:pPr>
            <w:r w:rsidRPr="00702EC7">
              <w:rPr>
                <w:b/>
                <w:lang w:val="fr-FR"/>
              </w:rPr>
              <w:t xml:space="preserve"> </w:t>
            </w:r>
            <w:r w:rsidR="00DA052A">
              <w:rPr>
                <w:b/>
                <w:lang w:val="fr-FR"/>
              </w:rPr>
              <w:t xml:space="preserve">10 </w:t>
            </w:r>
            <w:r w:rsidRPr="00702EC7">
              <w:rPr>
                <w:b/>
                <w:lang w:val="fr-FR"/>
              </w:rPr>
              <w:t>mn</w:t>
            </w:r>
          </w:p>
          <w:p w:rsidR="002808BB" w:rsidRPr="00702EC7" w:rsidRDefault="002808BB" w:rsidP="002808BB">
            <w:pPr>
              <w:pStyle w:val="Titre2"/>
              <w:outlineLvl w:val="1"/>
              <w:rPr>
                <w:b/>
                <w:sz w:val="28"/>
                <w:szCs w:val="28"/>
                <w:lang w:val="fr-FR"/>
              </w:rPr>
            </w:pPr>
            <w:r w:rsidRPr="00702EC7">
              <w:rPr>
                <w:lang w:val="fr-FR"/>
              </w:rPr>
              <w:t>Conclusion, vérificat</w:t>
            </w:r>
            <w:r w:rsidRPr="00702EC7">
              <w:rPr>
                <w:lang w:val="fr-FR"/>
              </w:rPr>
              <w:lastRenderedPageBreak/>
              <w:t>ion expérimentale de la suggestion</w:t>
            </w:r>
          </w:p>
          <w:p w:rsidR="005E70CA" w:rsidRPr="00702EC7" w:rsidRDefault="005E70CA" w:rsidP="00EF0079">
            <w:pPr>
              <w:rPr>
                <w:b/>
                <w:lang w:val="fr-FR"/>
              </w:rPr>
            </w:pPr>
          </w:p>
          <w:p w:rsidR="002808BB" w:rsidRPr="00702EC7" w:rsidRDefault="002808BB" w:rsidP="00EF0079">
            <w:pPr>
              <w:rPr>
                <w:b/>
                <w:lang w:val="fr-FR"/>
              </w:rPr>
            </w:pPr>
            <w:r w:rsidRPr="00702EC7">
              <w:rPr>
                <w:b/>
                <w:lang w:val="fr-FR"/>
              </w:rPr>
              <w:t>5 mn</w:t>
            </w:r>
          </w:p>
          <w:p w:rsidR="005E70CA" w:rsidRPr="00702EC7" w:rsidRDefault="005E70CA" w:rsidP="00EF0079">
            <w:pPr>
              <w:rPr>
                <w:b/>
                <w:lang w:val="fr-FR"/>
              </w:rPr>
            </w:pPr>
          </w:p>
          <w:p w:rsidR="005E70CA" w:rsidRPr="00702EC7" w:rsidRDefault="005E70CA" w:rsidP="00EF0079">
            <w:pPr>
              <w:rPr>
                <w:b/>
                <w:lang w:val="fr-FR"/>
              </w:rPr>
            </w:pPr>
          </w:p>
        </w:tc>
        <w:tc>
          <w:tcPr>
            <w:tcW w:w="9497" w:type="dxa"/>
          </w:tcPr>
          <w:p w:rsidR="00F846C1" w:rsidRPr="00702EC7" w:rsidRDefault="00E30072" w:rsidP="00E30072">
            <w:pPr>
              <w:pStyle w:val="TableParagraph"/>
              <w:spacing w:before="227" w:line="304" w:lineRule="auto"/>
              <w:ind w:left="0" w:right="57"/>
              <w:jc w:val="both"/>
              <w:rPr>
                <w:rStyle w:val="CorpsdetexteCar"/>
                <w:sz w:val="28"/>
                <w:szCs w:val="28"/>
                <w:lang w:val="fr-FR"/>
              </w:rPr>
            </w:pPr>
            <w:r w:rsidRPr="00702EC7">
              <w:rPr>
                <w:rStyle w:val="CorpsdetexteCar"/>
                <w:sz w:val="28"/>
                <w:szCs w:val="28"/>
                <w:lang w:val="fr-FR"/>
              </w:rPr>
              <w:lastRenderedPageBreak/>
              <w:t>Définition de la difficulté</w:t>
            </w:r>
            <w:r w:rsidR="00E872A2" w:rsidRPr="00702EC7">
              <w:rPr>
                <w:rStyle w:val="CorpsdetexteCar"/>
                <w:sz w:val="28"/>
                <w:szCs w:val="28"/>
                <w:lang w:val="fr-FR"/>
              </w:rPr>
              <w:t>, rappel du prescri</w:t>
            </w:r>
            <w:r w:rsidRPr="00702EC7">
              <w:rPr>
                <w:rStyle w:val="CorpsdetexteCar"/>
                <w:sz w:val="28"/>
                <w:szCs w:val="28"/>
                <w:lang w:val="fr-FR"/>
              </w:rPr>
              <w:t>t</w:t>
            </w:r>
          </w:p>
          <w:p w:rsidR="007F10A6" w:rsidRPr="00702EC7" w:rsidRDefault="007F10A6" w:rsidP="007F10A6">
            <w:pPr>
              <w:pStyle w:val="Titre1"/>
              <w:outlineLvl w:val="0"/>
              <w:rPr>
                <w:rStyle w:val="CorpsdetexteCar"/>
                <w:rFonts w:asciiTheme="minorHAnsi" w:eastAsiaTheme="minorHAnsi" w:hAnsiTheme="minorHAnsi" w:cstheme="minorBidi"/>
                <w:b w:val="0"/>
                <w:bCs w:val="0"/>
                <w:sz w:val="22"/>
                <w:szCs w:val="22"/>
                <w:lang w:val="fr-FR" w:eastAsia="en-US" w:bidi="ar-SA"/>
              </w:rPr>
            </w:pPr>
            <w:r w:rsidRPr="00702EC7">
              <w:rPr>
                <w:rStyle w:val="CorpsdetexteCar"/>
                <w:rFonts w:asciiTheme="minorHAnsi" w:eastAsiaTheme="minorHAnsi" w:hAnsiTheme="minorHAnsi" w:cstheme="minorBidi"/>
                <w:b w:val="0"/>
                <w:bCs w:val="0"/>
                <w:sz w:val="22"/>
                <w:szCs w:val="22"/>
                <w:lang w:val="fr-FR" w:eastAsia="en-US" w:bidi="ar-SA"/>
              </w:rPr>
              <w:t xml:space="preserve">Des chiffres </w:t>
            </w:r>
            <w:r w:rsidR="00377BE5" w:rsidRPr="00702EC7">
              <w:rPr>
                <w:rStyle w:val="CorpsdetexteCar"/>
                <w:rFonts w:asciiTheme="minorHAnsi" w:eastAsiaTheme="minorHAnsi" w:hAnsiTheme="minorHAnsi" w:cstheme="minorBidi"/>
                <w:b w:val="0"/>
                <w:bCs w:val="0"/>
                <w:sz w:val="22"/>
                <w:szCs w:val="22"/>
                <w:lang w:val="fr-FR" w:eastAsia="en-US" w:bidi="ar-SA"/>
              </w:rPr>
              <w:t>(VOIR</w:t>
            </w:r>
            <w:r w:rsidRPr="00702EC7">
              <w:rPr>
                <w:rStyle w:val="CorpsdetexteCar"/>
                <w:rFonts w:asciiTheme="minorHAnsi" w:eastAsiaTheme="minorHAnsi" w:hAnsiTheme="minorHAnsi" w:cstheme="minorBidi"/>
                <w:b w:val="0"/>
                <w:bCs w:val="0"/>
                <w:sz w:val="22"/>
                <w:szCs w:val="22"/>
                <w:lang w:val="fr-FR" w:eastAsia="en-US" w:bidi="ar-SA"/>
              </w:rPr>
              <w:t xml:space="preserve"> </w:t>
            </w:r>
            <w:r w:rsidR="007A470D" w:rsidRPr="00702EC7">
              <w:rPr>
                <w:rStyle w:val="CorpsdetexteCar"/>
                <w:rFonts w:asciiTheme="minorHAnsi" w:eastAsiaTheme="minorHAnsi" w:hAnsiTheme="minorHAnsi" w:cstheme="minorBidi"/>
                <w:b w:val="0"/>
                <w:bCs w:val="0"/>
                <w:sz w:val="22"/>
                <w:szCs w:val="22"/>
                <w:lang w:val="fr-FR" w:eastAsia="en-US" w:bidi="ar-SA"/>
              </w:rPr>
              <w:t>power point</w:t>
            </w:r>
            <w:r w:rsidRPr="00702EC7">
              <w:rPr>
                <w:rStyle w:val="CorpsdetexteCar"/>
                <w:rFonts w:asciiTheme="minorHAnsi" w:eastAsiaTheme="minorHAnsi" w:hAnsiTheme="minorHAnsi" w:cstheme="minorBidi"/>
                <w:b w:val="0"/>
                <w:bCs w:val="0"/>
                <w:sz w:val="22"/>
                <w:szCs w:val="22"/>
                <w:lang w:val="fr-FR" w:eastAsia="en-US" w:bidi="ar-SA"/>
              </w:rPr>
              <w:t>)</w:t>
            </w:r>
          </w:p>
          <w:p w:rsidR="007F10A6" w:rsidRPr="00702EC7" w:rsidRDefault="007F10A6" w:rsidP="007F10A6">
            <w:pPr>
              <w:rPr>
                <w:lang w:val="fr-FR"/>
              </w:rPr>
            </w:pPr>
          </w:p>
          <w:p w:rsidR="00F846C1" w:rsidRPr="00702EC7" w:rsidRDefault="00F846C1" w:rsidP="00B01C60">
            <w:pPr>
              <w:pStyle w:val="TableParagraph"/>
              <w:rPr>
                <w:lang w:val="fr-FR"/>
              </w:rPr>
            </w:pPr>
            <w:r w:rsidRPr="00702EC7">
              <w:rPr>
                <w:lang w:val="fr-FR"/>
              </w:rPr>
              <w:t>Des chiffres qui parlent au niveau de la circonscription, du département</w:t>
            </w:r>
            <w:r w:rsidR="00E872A2" w:rsidRPr="00702EC7">
              <w:rPr>
                <w:lang w:val="fr-FR"/>
              </w:rPr>
              <w:t>, de la ré</w:t>
            </w:r>
            <w:r w:rsidRPr="00702EC7">
              <w:rPr>
                <w:lang w:val="fr-FR"/>
              </w:rPr>
              <w:t>gion et du pays.</w:t>
            </w:r>
          </w:p>
          <w:p w:rsidR="00F846C1" w:rsidRPr="00702EC7" w:rsidRDefault="00D91993" w:rsidP="00B01C60">
            <w:pPr>
              <w:pStyle w:val="TableParagraph"/>
              <w:rPr>
                <w:lang w:val="fr-FR"/>
              </w:rPr>
            </w:pPr>
            <w:r w:rsidRPr="00702EC7">
              <w:rPr>
                <w:lang w:val="fr-FR"/>
              </w:rPr>
              <w:t>Signalements de l’E</w:t>
            </w:r>
            <w:r w:rsidR="00F846C1" w:rsidRPr="00702EC7">
              <w:rPr>
                <w:lang w:val="fr-FR"/>
              </w:rPr>
              <w:t xml:space="preserve">ducation nationale, </w:t>
            </w:r>
            <w:r w:rsidRPr="00702EC7">
              <w:rPr>
                <w:lang w:val="fr-FR"/>
              </w:rPr>
              <w:t xml:space="preserve">des </w:t>
            </w:r>
            <w:r w:rsidR="00F846C1" w:rsidRPr="00702EC7">
              <w:rPr>
                <w:lang w:val="fr-FR"/>
              </w:rPr>
              <w:t xml:space="preserve">violences, </w:t>
            </w:r>
            <w:r w:rsidRPr="00702EC7">
              <w:rPr>
                <w:lang w:val="fr-FR"/>
              </w:rPr>
              <w:t>rapport statistiques des repré</w:t>
            </w:r>
            <w:r w:rsidR="00F846C1" w:rsidRPr="00702EC7">
              <w:rPr>
                <w:lang w:val="fr-FR"/>
              </w:rPr>
              <w:t>sentation</w:t>
            </w:r>
            <w:r w:rsidR="00D73BAE" w:rsidRPr="00702EC7">
              <w:rPr>
                <w:lang w:val="fr-FR"/>
              </w:rPr>
              <w:t>s</w:t>
            </w:r>
            <w:r w:rsidR="00F846C1" w:rsidRPr="00702EC7">
              <w:rPr>
                <w:lang w:val="fr-FR"/>
              </w:rPr>
              <w:t xml:space="preserve"> des deux sexes dans le monde du travail.</w:t>
            </w:r>
          </w:p>
          <w:p w:rsidR="00F846C1" w:rsidRPr="00702EC7" w:rsidRDefault="00F846C1" w:rsidP="00B01C60">
            <w:pPr>
              <w:pStyle w:val="TableParagraph"/>
              <w:rPr>
                <w:lang w:val="fr-FR"/>
              </w:rPr>
            </w:pPr>
          </w:p>
          <w:p w:rsidR="00D81A86" w:rsidRPr="00702EC7" w:rsidRDefault="00B01C60" w:rsidP="00F846C1">
            <w:pPr>
              <w:pStyle w:val="Titre1"/>
              <w:outlineLvl w:val="0"/>
              <w:rPr>
                <w:lang w:val="fr-FR"/>
              </w:rPr>
            </w:pPr>
            <w:r w:rsidRPr="00702EC7">
              <w:rPr>
                <w:lang w:val="fr-FR"/>
              </w:rPr>
              <w:t>PREZI</w:t>
            </w:r>
            <w:r w:rsidR="00F846C1" w:rsidRPr="00702EC7">
              <w:rPr>
                <w:lang w:val="fr-FR"/>
              </w:rPr>
              <w:t>, rappel du Prescrit</w:t>
            </w:r>
          </w:p>
          <w:p w:rsidR="00F846C1" w:rsidRPr="00702EC7" w:rsidRDefault="00F846C1" w:rsidP="00F846C1">
            <w:pPr>
              <w:pStyle w:val="TableParagraph"/>
              <w:rPr>
                <w:b/>
                <w:sz w:val="24"/>
                <w:szCs w:val="24"/>
                <w:lang w:val="fr-FR"/>
              </w:rPr>
            </w:pPr>
            <w:r w:rsidRPr="00702EC7">
              <w:rPr>
                <w:b/>
                <w:sz w:val="24"/>
                <w:szCs w:val="24"/>
                <w:lang w:val="fr-FR"/>
              </w:rPr>
              <w:t>« Actualiser ses connaissances sur la thématique de l’égalité filles/garçons, explicitation / se les approprier »</w:t>
            </w:r>
          </w:p>
          <w:p w:rsidR="00E92CE5" w:rsidRPr="00702EC7" w:rsidRDefault="00E92CE5" w:rsidP="00F846C1">
            <w:pPr>
              <w:pStyle w:val="TableParagraph"/>
              <w:rPr>
                <w:lang w:val="fr-FR"/>
              </w:rPr>
            </w:pPr>
          </w:p>
          <w:p w:rsidR="00E92CE5" w:rsidRPr="00702EC7" w:rsidRDefault="00E92CE5" w:rsidP="00E92CE5">
            <w:pPr>
              <w:pStyle w:val="Sansinterligne"/>
              <w:rPr>
                <w:lang w:val="fr-FR"/>
              </w:rPr>
            </w:pPr>
            <w:r w:rsidRPr="00702EC7">
              <w:rPr>
                <w:lang w:val="fr-FR"/>
              </w:rPr>
              <w:t>Le 22 février 2017, le Haut Conseil à l’Egalité entre les femmes et les hom</w:t>
            </w:r>
            <w:r w:rsidR="00DA052A">
              <w:rPr>
                <w:lang w:val="fr-FR"/>
              </w:rPr>
              <w:t>mes a publié un nouveau rapport</w:t>
            </w:r>
            <w:proofErr w:type="gramStart"/>
            <w:r w:rsidR="00321045">
              <w:rPr>
                <w:lang w:val="fr-FR"/>
              </w:rPr>
              <w:t xml:space="preserve"> </w:t>
            </w:r>
            <w:r w:rsidRPr="00702EC7">
              <w:rPr>
                <w:lang w:val="fr-FR"/>
              </w:rPr>
              <w:t>«Formation</w:t>
            </w:r>
            <w:proofErr w:type="gramEnd"/>
            <w:r w:rsidRPr="00702EC7">
              <w:rPr>
                <w:lang w:val="fr-FR"/>
              </w:rPr>
              <w:t xml:space="preserve"> à l'égalité filles-garçons: faire des personnels enseignants et d'éducation les moteurs de l'apprentissage et de l'expérience</w:t>
            </w:r>
            <w:r w:rsidR="00CE6BD6" w:rsidRPr="00702EC7">
              <w:rPr>
                <w:lang w:val="fr-FR"/>
              </w:rPr>
              <w:t xml:space="preserve"> de l'égalité» </w:t>
            </w:r>
            <w:r w:rsidRPr="00702EC7">
              <w:rPr>
                <w:lang w:val="fr-FR"/>
              </w:rPr>
              <w:t>en insistant sur le fait que les enseignants ne sont pas suffisamment formés à l’égalité entre les filles et les garçons et que perdurent de fortes inégalités dans les pratiques enseignantes dès l’école maternelle.</w:t>
            </w:r>
          </w:p>
          <w:p w:rsidR="00B01C60" w:rsidRPr="00702EC7" w:rsidRDefault="001B239F" w:rsidP="000A3031">
            <w:pPr>
              <w:pStyle w:val="TableParagraph"/>
              <w:spacing w:before="141"/>
              <w:jc w:val="both"/>
              <w:rPr>
                <w:sz w:val="24"/>
                <w:lang w:val="fr-FR"/>
              </w:rPr>
            </w:pPr>
            <w:hyperlink r:id="rId14" w:history="1">
              <w:r w:rsidR="00B01C60" w:rsidRPr="00702EC7">
                <w:rPr>
                  <w:rStyle w:val="Lienhypertexte"/>
                  <w:sz w:val="24"/>
                  <w:lang w:val="fr-FR"/>
                </w:rPr>
                <w:t>https://prezi.com/p/-vhihu5x3jzc/egalite-filles-garcons-prescrits/</w:t>
              </w:r>
            </w:hyperlink>
          </w:p>
          <w:p w:rsidR="00F846C1" w:rsidRPr="00702EC7" w:rsidRDefault="00F846C1" w:rsidP="000A3031">
            <w:pPr>
              <w:pStyle w:val="TableParagraph"/>
              <w:spacing w:before="141"/>
              <w:jc w:val="both"/>
              <w:rPr>
                <w:sz w:val="24"/>
                <w:lang w:val="fr-FR"/>
              </w:rPr>
            </w:pPr>
          </w:p>
          <w:p w:rsidR="00F846C1" w:rsidRPr="00702EC7" w:rsidRDefault="00313C42" w:rsidP="00313C42">
            <w:pPr>
              <w:pStyle w:val="Corpsdetexte"/>
              <w:rPr>
                <w:lang w:val="fr-FR"/>
              </w:rPr>
            </w:pPr>
            <w:r w:rsidRPr="00702EC7">
              <w:rPr>
                <w:lang w:val="fr-FR"/>
              </w:rPr>
              <w:t>Suggestion d'une solution, qui implique réflexion, hypothèse</w:t>
            </w:r>
          </w:p>
          <w:p w:rsidR="00EF0079" w:rsidRPr="00702EC7" w:rsidRDefault="00EF0079" w:rsidP="00313C42">
            <w:pPr>
              <w:pStyle w:val="Corpsdetexte"/>
              <w:rPr>
                <w:lang w:val="fr-FR"/>
              </w:rPr>
            </w:pPr>
          </w:p>
          <w:p w:rsidR="00EF0079" w:rsidRPr="00702EC7" w:rsidRDefault="00EF0079" w:rsidP="00BB6CD1">
            <w:pPr>
              <w:pStyle w:val="TableParagraph"/>
              <w:jc w:val="both"/>
              <w:rPr>
                <w:lang w:val="fr-FR"/>
              </w:rPr>
            </w:pPr>
            <w:r w:rsidRPr="00702EC7">
              <w:rPr>
                <w:lang w:val="fr-FR"/>
              </w:rPr>
              <w:t>Avec la loi d’orientation sur l’Éducation de 1989 dite « Loi Jospin »</w:t>
            </w:r>
            <w:hyperlink r:id="rId15" w:anchor="no2" w:history="1">
              <w:r w:rsidRPr="00702EC7">
                <w:rPr>
                  <w:lang w:val="fr-FR"/>
                </w:rPr>
                <w:t>[2]</w:t>
              </w:r>
            </w:hyperlink>
          </w:p>
          <w:p w:rsidR="00EF0079" w:rsidRPr="00702EC7" w:rsidRDefault="001B239F" w:rsidP="00BB6CD1">
            <w:pPr>
              <w:pStyle w:val="TableParagraph"/>
              <w:jc w:val="both"/>
              <w:rPr>
                <w:lang w:val="fr-FR"/>
              </w:rPr>
            </w:pPr>
            <w:hyperlink r:id="rId16" w:anchor="no2" w:history="1">
              <w:r w:rsidR="00EF0079" w:rsidRPr="00702EC7">
                <w:rPr>
                  <w:lang w:val="fr-FR"/>
                </w:rPr>
                <w:t>[2]Loi n° 89-486 du 10 juillet 1989, « Loi d’orientation sur…</w:t>
              </w:r>
            </w:hyperlink>
            <w:r w:rsidR="00EF0079" w:rsidRPr="00702EC7">
              <w:rPr>
                <w:lang w:val="fr-FR"/>
              </w:rPr>
              <w:t>, l’élève est officiellement placé au centre du système éducatif. C’est l’aboutissement du mouvement d’individualisation des scolarités et l’institutionnalisation de la mise en projet des pratiques scolaires, amorcés dix ans plus tôt. L’institution promeut alors non seulement les projets institutionnels, mais aussi la pédagogie de projet.</w:t>
            </w:r>
          </w:p>
          <w:p w:rsidR="00BB6CD1" w:rsidRPr="00702EC7" w:rsidRDefault="00BB6CD1" w:rsidP="00BB6CD1">
            <w:pPr>
              <w:pStyle w:val="TableParagraph"/>
              <w:jc w:val="both"/>
              <w:rPr>
                <w:rFonts w:ascii="Calibri" w:hAnsi="Calibri" w:cs="Calibri"/>
                <w:lang w:val="fr-FR"/>
              </w:rPr>
            </w:pPr>
            <w:r w:rsidRPr="00702EC7">
              <w:rPr>
                <w:rFonts w:ascii="Calibri" w:hAnsi="Calibri" w:cs="Calibri"/>
                <w:lang w:val="fr-FR"/>
              </w:rPr>
              <w:t>« </w:t>
            </w:r>
            <w:r w:rsidRPr="00702EC7">
              <w:rPr>
                <w:rFonts w:ascii="Alegreya" w:hAnsi="Alegreya" w:cs="Calibri"/>
                <w:i/>
                <w:iCs/>
                <w:color w:val="323232"/>
                <w:shd w:val="clear" w:color="auto" w:fill="FAFAFA"/>
                <w:lang w:val="fr-FR"/>
              </w:rPr>
              <w:t xml:space="preserve">Une classe à projet artistique et culturel organise une grande partie de l’activité d’une année scolaire, pour tout le groupe-classe, autour d’une réalisation artistique et culturelle. Ce projet constitue un prolongement et un enrichissement des enseignements: il s’appuie sur les programmes et s’inscrit dans les horaires habituels de la classe. […] Les pratiques mises en </w:t>
            </w:r>
            <w:r w:rsidRPr="00702EC7">
              <w:rPr>
                <w:i/>
                <w:iCs/>
                <w:color w:val="323232"/>
                <w:shd w:val="clear" w:color="auto" w:fill="FAFAFA"/>
                <w:lang w:val="fr-FR"/>
              </w:rPr>
              <w:t>œ</w:t>
            </w:r>
            <w:r w:rsidRPr="00702EC7">
              <w:rPr>
                <w:rFonts w:ascii="Calibri" w:hAnsi="Calibri" w:cs="Calibri"/>
                <w:i/>
                <w:iCs/>
                <w:color w:val="323232"/>
                <w:shd w:val="clear" w:color="auto" w:fill="FAFAFA"/>
                <w:lang w:val="fr-FR"/>
              </w:rPr>
              <w:t>uvre doivent permettre aux élèves d’accéder à une véritable culture artistique en les plaçant dans des situations où s’éclairent l’une par l’autre une activité spécifique, l’acquisition de notions et de techniques, la rencontre avec des créateurs ou des professionnels, la découverte d’œuvres, l’élaboration de points de vue et de jugements esthétiques, la réflexion à partir des pratiques, des rencontres […] </w:t>
            </w:r>
            <w:r w:rsidRPr="00702EC7">
              <w:rPr>
                <w:rFonts w:ascii="Calibri" w:hAnsi="Calibri" w:cs="Calibri"/>
                <w:lang w:val="fr-FR"/>
              </w:rPr>
              <w:t>».</w:t>
            </w:r>
          </w:p>
          <w:p w:rsidR="000B37F1" w:rsidRPr="0002361B" w:rsidRDefault="00BB6CD1" w:rsidP="0002361B">
            <w:pPr>
              <w:pStyle w:val="TableParagraph"/>
              <w:jc w:val="both"/>
              <w:rPr>
                <w:lang w:val="fr-FR"/>
              </w:rPr>
            </w:pPr>
            <w:r w:rsidRPr="00702EC7">
              <w:rPr>
                <w:rFonts w:ascii="Calibri" w:eastAsiaTheme="minorEastAsia" w:hAnsi="Calibri" w:cs="Calibri"/>
                <w:color w:val="595959"/>
                <w:sz w:val="18"/>
                <w:szCs w:val="18"/>
                <w:lang w:val="fr-FR" w:eastAsia="en-US" w:bidi="ar-SA"/>
              </w:rPr>
              <w:lastRenderedPageBreak/>
              <w:t>&lt;</w:t>
            </w:r>
            <w:hyperlink r:id="rId17" w:history="1">
              <w:r w:rsidRPr="00702EC7">
                <w:rPr>
                  <w:rFonts w:ascii="Calibri" w:eastAsiaTheme="minorEastAsia" w:hAnsi="Calibri" w:cs="Calibri"/>
                  <w:color w:val="0000FF"/>
                  <w:sz w:val="18"/>
                  <w:szCs w:val="18"/>
                  <w:u w:val="single"/>
                  <w:lang w:val="fr-FR" w:eastAsia="en-US" w:bidi="ar-SA"/>
                </w:rPr>
                <w:t>https://www.cairn.info/revue-specificites-2012-1-page-175.htm</w:t>
              </w:r>
            </w:hyperlink>
          </w:p>
          <w:p w:rsidR="000B37F1" w:rsidRPr="00702EC7" w:rsidRDefault="000B37F1" w:rsidP="000B37F1">
            <w:pPr>
              <w:pStyle w:val="Titre2"/>
              <w:outlineLvl w:val="1"/>
              <w:rPr>
                <w:lang w:val="fr-FR"/>
              </w:rPr>
            </w:pPr>
            <w:r w:rsidRPr="00702EC7">
              <w:rPr>
                <w:lang w:val="fr-FR"/>
              </w:rPr>
              <w:t>Découverte d’un volet du projet de circonscription du creusot</w:t>
            </w:r>
          </w:p>
          <w:p w:rsidR="000B37F1" w:rsidRPr="00702EC7" w:rsidRDefault="000B37F1" w:rsidP="000B37F1">
            <w:pPr>
              <w:pStyle w:val="TableParagraph"/>
              <w:jc w:val="both"/>
              <w:rPr>
                <w:lang w:val="fr-FR"/>
              </w:rPr>
            </w:pPr>
          </w:p>
          <w:p w:rsidR="000B37F1" w:rsidRDefault="007546E1" w:rsidP="000B37F1">
            <w:pPr>
              <w:pStyle w:val="TableParagraph"/>
              <w:jc w:val="both"/>
              <w:rPr>
                <w:rStyle w:val="Titre1Car"/>
              </w:rPr>
            </w:pPr>
            <w:r>
              <w:rPr>
                <w:rStyle w:val="Titre1Car"/>
              </w:rPr>
              <w:t>Dialogue avec Matias Chebel par Skype</w:t>
            </w:r>
            <w:r w:rsidR="006007D1">
              <w:rPr>
                <w:rStyle w:val="Titre1Car"/>
              </w:rPr>
              <w:t xml:space="preserve"> </w:t>
            </w:r>
          </w:p>
          <w:p w:rsidR="006007D1" w:rsidRPr="0002361B" w:rsidRDefault="006007D1" w:rsidP="0002361B">
            <w:pPr>
              <w:pStyle w:val="TableParagraph"/>
              <w:jc w:val="both"/>
              <w:rPr>
                <w:b/>
                <w:lang w:val="fr-FR"/>
              </w:rPr>
            </w:pPr>
            <w:r w:rsidRPr="00702EC7">
              <w:rPr>
                <w:lang w:val="fr-FR"/>
              </w:rPr>
              <w:t>La place des filles et des garçons reste un pilier important dans la problématique, il ne faut en aucun cas oublier les élèves ‘ garçons’ d’où le choix des livres ci-joints</w:t>
            </w:r>
            <w:r>
              <w:rPr>
                <w:lang w:val="fr-FR"/>
              </w:rPr>
              <w:t xml:space="preserve">. </w:t>
            </w:r>
            <w:r w:rsidRPr="0002361B">
              <w:rPr>
                <w:b/>
                <w:lang w:val="fr-FR"/>
              </w:rPr>
              <w:t>Déconstruire les stéréotypes permet de construire une nouvelle vision des choses.</w:t>
            </w:r>
          </w:p>
          <w:p w:rsidR="006007D1" w:rsidRPr="00702EC7" w:rsidRDefault="006007D1" w:rsidP="000B37F1">
            <w:pPr>
              <w:pStyle w:val="TableParagraph"/>
              <w:jc w:val="both"/>
              <w:rPr>
                <w:lang w:val="fr-FR"/>
              </w:rPr>
            </w:pPr>
          </w:p>
          <w:p w:rsidR="000B37F1" w:rsidRPr="00702EC7" w:rsidRDefault="000B37F1" w:rsidP="000B37F1">
            <w:pPr>
              <w:pStyle w:val="Titre1"/>
              <w:outlineLvl w:val="0"/>
              <w:rPr>
                <w:lang w:val="fr-FR"/>
              </w:rPr>
            </w:pPr>
            <w:r w:rsidRPr="00702EC7">
              <w:rPr>
                <w:lang w:val="fr-FR"/>
              </w:rPr>
              <w:t>présentations d’ouvrages traitant de la problématique égalité filles/garçons</w:t>
            </w:r>
          </w:p>
          <w:p w:rsidR="000B37F1" w:rsidRPr="00702EC7" w:rsidRDefault="006007D1" w:rsidP="000B37F1">
            <w:pPr>
              <w:pStyle w:val="TableParagraph"/>
              <w:jc w:val="both"/>
              <w:rPr>
                <w:lang w:val="fr-FR"/>
              </w:rPr>
            </w:pPr>
            <w:r>
              <w:rPr>
                <w:lang w:val="fr-FR"/>
              </w:rPr>
              <w:t>Pack de 6x8 livres achetés par le CISPD du Creusot et empruntables par les écoles</w:t>
            </w:r>
          </w:p>
          <w:p w:rsidR="000B37F1" w:rsidRPr="00702EC7" w:rsidRDefault="000B37F1" w:rsidP="000B37F1">
            <w:pPr>
              <w:pStyle w:val="TableParagraph"/>
              <w:jc w:val="both"/>
              <w:rPr>
                <w:lang w:val="fr-FR"/>
              </w:rPr>
            </w:pPr>
          </w:p>
          <w:p w:rsidR="000B37F1" w:rsidRDefault="000B37F1" w:rsidP="000B37F1">
            <w:pPr>
              <w:pStyle w:val="Titre1"/>
              <w:outlineLvl w:val="0"/>
              <w:rPr>
                <w:lang w:val="fr-FR"/>
              </w:rPr>
            </w:pPr>
            <w:r w:rsidRPr="00702EC7">
              <w:rPr>
                <w:lang w:val="fr-FR"/>
              </w:rPr>
              <w:t>Comment intégrer un projet de classe autour de la problématique égalité filles/garçons</w:t>
            </w:r>
            <w:r w:rsidR="0059391F" w:rsidRPr="00702EC7">
              <w:rPr>
                <w:lang w:val="fr-FR"/>
              </w:rPr>
              <w:t xml:space="preserve"> en éducation musicale</w:t>
            </w:r>
            <w:r w:rsidRPr="00702EC7">
              <w:rPr>
                <w:lang w:val="fr-FR"/>
              </w:rPr>
              <w:t>?</w:t>
            </w:r>
          </w:p>
          <w:p w:rsidR="006007D1" w:rsidRDefault="006007D1" w:rsidP="006007D1">
            <w:pPr>
              <w:pStyle w:val="Titre2"/>
              <w:jc w:val="center"/>
              <w:outlineLvl w:val="1"/>
              <w:rPr>
                <w:lang w:val="fr-FR"/>
              </w:rPr>
            </w:pPr>
            <w:r w:rsidRPr="006007D1">
              <w:rPr>
                <w:lang w:val="fr-FR"/>
              </w:rPr>
              <w:t>Coopérer une façon de vivre l’égalité</w:t>
            </w:r>
            <w:r>
              <w:rPr>
                <w:lang w:val="fr-FR"/>
              </w:rPr>
              <w:t xml:space="preserve"> dans sa classe</w:t>
            </w:r>
          </w:p>
          <w:p w:rsidR="006007D1" w:rsidRPr="006007D1" w:rsidRDefault="006007D1" w:rsidP="006007D1"/>
          <w:p w:rsidR="00723E2A" w:rsidRPr="00702EC7" w:rsidRDefault="00723E2A" w:rsidP="00723E2A">
            <w:pPr>
              <w:pStyle w:val="Titre2"/>
              <w:outlineLvl w:val="1"/>
              <w:rPr>
                <w:b/>
                <w:lang w:val="fr-FR"/>
              </w:rPr>
            </w:pPr>
            <w:r w:rsidRPr="00702EC7">
              <w:rPr>
                <w:b/>
                <w:lang w:val="fr-FR"/>
              </w:rPr>
              <w:t>la chanson sur le thème de l’égalité filles/garçons</w:t>
            </w:r>
            <w:r w:rsidR="00321045">
              <w:rPr>
                <w:b/>
                <w:lang w:val="fr-FR"/>
              </w:rPr>
              <w:t>, projet de coopération culturel</w:t>
            </w:r>
          </w:p>
          <w:p w:rsidR="00723E2A" w:rsidRPr="00702EC7" w:rsidRDefault="00723E2A" w:rsidP="00723E2A">
            <w:pPr>
              <w:pStyle w:val="Titre2"/>
              <w:numPr>
                <w:ilvl w:val="0"/>
                <w:numId w:val="6"/>
              </w:numPr>
              <w:outlineLvl w:val="1"/>
              <w:rPr>
                <w:lang w:val="fr-FR"/>
              </w:rPr>
            </w:pPr>
            <w:r w:rsidRPr="00702EC7">
              <w:rPr>
                <w:lang w:val="fr-FR"/>
              </w:rPr>
              <w:t>La chanson populaire et ses codes de representation (ÉTUDE de document historique</w:t>
            </w:r>
          </w:p>
          <w:p w:rsidR="00723E2A" w:rsidRPr="00702EC7" w:rsidRDefault="00723E2A" w:rsidP="00723E2A">
            <w:pPr>
              <w:pStyle w:val="Titre2"/>
              <w:numPr>
                <w:ilvl w:val="0"/>
                <w:numId w:val="6"/>
              </w:numPr>
              <w:outlineLvl w:val="1"/>
              <w:rPr>
                <w:lang w:val="fr-FR"/>
              </w:rPr>
            </w:pPr>
            <w:r w:rsidRPr="00702EC7">
              <w:rPr>
                <w:lang w:val="fr-FR"/>
              </w:rPr>
              <w:t>La chanson contemporaine, comment les représentations ont évoluée</w:t>
            </w:r>
          </w:p>
          <w:p w:rsidR="000B37F1" w:rsidRPr="00702EC7" w:rsidRDefault="000B37F1" w:rsidP="000B37F1">
            <w:pPr>
              <w:pStyle w:val="TableParagraph"/>
              <w:rPr>
                <w:sz w:val="24"/>
                <w:szCs w:val="24"/>
                <w:lang w:val="fr-FR"/>
              </w:rPr>
            </w:pPr>
          </w:p>
          <w:p w:rsidR="000B37F1" w:rsidRPr="00702EC7" w:rsidRDefault="000B37F1" w:rsidP="000B37F1">
            <w:pPr>
              <w:pStyle w:val="TableParagraph"/>
              <w:rPr>
                <w:sz w:val="24"/>
                <w:szCs w:val="24"/>
                <w:lang w:val="fr-FR"/>
              </w:rPr>
            </w:pPr>
            <w:r w:rsidRPr="00702EC7">
              <w:rPr>
                <w:sz w:val="24"/>
                <w:szCs w:val="24"/>
                <w:lang w:val="fr-FR"/>
              </w:rPr>
              <w:t>Ecoute de deux chants qu’on apprend dans les classes de deux époques différentes.</w:t>
            </w:r>
          </w:p>
          <w:p w:rsidR="00676C3F" w:rsidRPr="00702EC7" w:rsidRDefault="00676C3F" w:rsidP="000B37F1">
            <w:pPr>
              <w:pStyle w:val="TableParagraph"/>
              <w:rPr>
                <w:sz w:val="24"/>
                <w:szCs w:val="24"/>
                <w:lang w:val="fr-FR"/>
              </w:rPr>
            </w:pPr>
          </w:p>
          <w:p w:rsidR="00676C3F" w:rsidRPr="00702EC7" w:rsidRDefault="00470D28" w:rsidP="000B37F1">
            <w:pPr>
              <w:pStyle w:val="TableParagraph"/>
              <w:rPr>
                <w:b/>
                <w:i/>
                <w:lang w:val="fr-FR"/>
              </w:rPr>
            </w:pPr>
            <w:r w:rsidRPr="00702EC7">
              <w:rPr>
                <w:b/>
                <w:i/>
                <w:lang w:val="fr-FR"/>
              </w:rPr>
              <w:t>Le roi a fait batt</w:t>
            </w:r>
            <w:r w:rsidR="005E70CA" w:rsidRPr="00702EC7">
              <w:rPr>
                <w:b/>
                <w:i/>
                <w:lang w:val="fr-FR"/>
              </w:rPr>
              <w:t xml:space="preserve">re </w:t>
            </w:r>
            <w:r w:rsidRPr="00702EC7">
              <w:rPr>
                <w:b/>
                <w:i/>
                <w:lang w:val="fr-FR"/>
              </w:rPr>
              <w:t>tambour</w:t>
            </w:r>
          </w:p>
          <w:p w:rsidR="00676C3F" w:rsidRPr="00702EC7" w:rsidRDefault="00676C3F" w:rsidP="000B37F1">
            <w:pPr>
              <w:pStyle w:val="TableParagraph"/>
              <w:rPr>
                <w:b/>
                <w:i/>
                <w:lang w:val="fr-FR"/>
              </w:rPr>
            </w:pPr>
            <w:r w:rsidRPr="00702EC7">
              <w:rPr>
                <w:b/>
                <w:i/>
                <w:lang w:val="fr-FR"/>
              </w:rPr>
              <w:t>Que l’on soit fille ou garçon</w:t>
            </w:r>
          </w:p>
          <w:p w:rsidR="0059391F" w:rsidRPr="00702EC7" w:rsidRDefault="0059391F" w:rsidP="000B37F1">
            <w:pPr>
              <w:pStyle w:val="TableParagraph"/>
              <w:rPr>
                <w:sz w:val="24"/>
                <w:szCs w:val="24"/>
                <w:lang w:val="fr-FR"/>
              </w:rPr>
            </w:pPr>
          </w:p>
          <w:p w:rsidR="000B37F1" w:rsidRPr="00702EC7" w:rsidRDefault="006007D1" w:rsidP="000B37F1">
            <w:pPr>
              <w:pStyle w:val="TableParagraph"/>
              <w:rPr>
                <w:lang w:val="fr-FR"/>
              </w:rPr>
            </w:pPr>
            <w:r>
              <w:rPr>
                <w:lang w:val="fr-FR"/>
              </w:rPr>
              <w:t>F</w:t>
            </w:r>
            <w:r w:rsidR="000B37F1" w:rsidRPr="00702EC7">
              <w:rPr>
                <w:lang w:val="fr-FR"/>
              </w:rPr>
              <w:t xml:space="preserve">iche pédagogique </w:t>
            </w:r>
            <w:r w:rsidR="006342DD" w:rsidRPr="00702EC7">
              <w:rPr>
                <w:lang w:val="fr-FR"/>
              </w:rPr>
              <w:t xml:space="preserve">‘ Accompagnement pédagogique Saint </w:t>
            </w:r>
            <w:proofErr w:type="spellStart"/>
            <w:r w:rsidR="006342DD" w:rsidRPr="00702EC7">
              <w:rPr>
                <w:lang w:val="fr-FR"/>
              </w:rPr>
              <w:t>Lô</w:t>
            </w:r>
            <w:proofErr w:type="spellEnd"/>
            <w:r w:rsidR="006342DD" w:rsidRPr="00702EC7">
              <w:rPr>
                <w:lang w:val="fr-FR"/>
              </w:rPr>
              <w:t xml:space="preserve">’ </w:t>
            </w:r>
            <w:r w:rsidR="000B37F1" w:rsidRPr="00702EC7">
              <w:rPr>
                <w:lang w:val="fr-FR"/>
              </w:rPr>
              <w:t xml:space="preserve">du chant </w:t>
            </w:r>
            <w:r w:rsidR="00AD1481" w:rsidRPr="00702EC7">
              <w:rPr>
                <w:lang w:val="fr-FR"/>
              </w:rPr>
              <w:t>Le roi</w:t>
            </w:r>
            <w:r w:rsidR="00861A68" w:rsidRPr="00702EC7">
              <w:rPr>
                <w:lang w:val="fr-FR"/>
              </w:rPr>
              <w:t xml:space="preserve"> a fait battre</w:t>
            </w:r>
            <w:r w:rsidR="00AD1481" w:rsidRPr="00702EC7">
              <w:rPr>
                <w:lang w:val="fr-FR"/>
              </w:rPr>
              <w:t xml:space="preserve"> tambour</w:t>
            </w:r>
            <w:r w:rsidR="00EC6F6E" w:rsidRPr="00702EC7">
              <w:rPr>
                <w:lang w:val="fr-FR"/>
              </w:rPr>
              <w:t xml:space="preserve">, imaginer comment </w:t>
            </w:r>
            <w:proofErr w:type="spellStart"/>
            <w:r w:rsidR="00EC6F6E" w:rsidRPr="00702EC7">
              <w:rPr>
                <w:lang w:val="fr-FR"/>
              </w:rPr>
              <w:t>expanser</w:t>
            </w:r>
            <w:proofErr w:type="spellEnd"/>
            <w:r w:rsidR="00EC6F6E" w:rsidRPr="00702EC7">
              <w:rPr>
                <w:lang w:val="fr-FR"/>
              </w:rPr>
              <w:t xml:space="preserve"> cette fiche afin de faire le lien avec l’EMC, le vivre ensemble, sous l’angle égalité filles/garçons</w:t>
            </w:r>
          </w:p>
          <w:p w:rsidR="000B37F1" w:rsidRPr="00702EC7" w:rsidRDefault="00321045" w:rsidP="000B37F1">
            <w:pPr>
              <w:pStyle w:val="TableParagraph"/>
              <w:numPr>
                <w:ilvl w:val="0"/>
                <w:numId w:val="6"/>
              </w:numPr>
              <w:rPr>
                <w:sz w:val="24"/>
                <w:szCs w:val="24"/>
                <w:lang w:val="fr-FR"/>
              </w:rPr>
            </w:pPr>
            <w:r>
              <w:rPr>
                <w:b/>
                <w:sz w:val="24"/>
                <w:szCs w:val="24"/>
                <w:lang w:val="fr-FR"/>
              </w:rPr>
              <w:t>A</w:t>
            </w:r>
            <w:r w:rsidR="000B37F1" w:rsidRPr="00702EC7">
              <w:rPr>
                <w:sz w:val="24"/>
                <w:szCs w:val="24"/>
                <w:lang w:val="fr-FR"/>
              </w:rPr>
              <w:t>pprentissage d’un couplet et refrain d’un chant inventé sur le thème de l’égalité filles garçons</w:t>
            </w:r>
            <w:r>
              <w:rPr>
                <w:sz w:val="24"/>
                <w:szCs w:val="24"/>
                <w:lang w:val="fr-FR"/>
              </w:rPr>
              <w:t xml:space="preserve"> avec</w:t>
            </w:r>
            <w:r w:rsidR="000B37F1" w:rsidRPr="00702EC7">
              <w:rPr>
                <w:sz w:val="24"/>
                <w:szCs w:val="24"/>
                <w:lang w:val="fr-FR"/>
              </w:rPr>
              <w:t xml:space="preserve"> dictionnaires analogiques </w:t>
            </w:r>
            <w:r>
              <w:rPr>
                <w:sz w:val="24"/>
                <w:szCs w:val="24"/>
                <w:lang w:val="fr-FR"/>
              </w:rPr>
              <w:t xml:space="preserve">et des dictionnaires de rimes, </w:t>
            </w:r>
            <w:r w:rsidR="000B37F1" w:rsidRPr="00702EC7">
              <w:rPr>
                <w:sz w:val="24"/>
                <w:szCs w:val="24"/>
                <w:lang w:val="fr-FR"/>
              </w:rPr>
              <w:t>une variante en ligne:</w:t>
            </w:r>
          </w:p>
          <w:p w:rsidR="000B37F1" w:rsidRPr="00702EC7" w:rsidRDefault="000B37F1" w:rsidP="000B37F1">
            <w:pPr>
              <w:pStyle w:val="TableParagraph"/>
              <w:numPr>
                <w:ilvl w:val="0"/>
                <w:numId w:val="6"/>
              </w:numPr>
              <w:rPr>
                <w:sz w:val="24"/>
                <w:szCs w:val="24"/>
                <w:lang w:val="fr-FR"/>
              </w:rPr>
            </w:pPr>
            <w:r w:rsidRPr="00702EC7">
              <w:rPr>
                <w:sz w:val="24"/>
                <w:szCs w:val="24"/>
                <w:lang w:val="fr-FR"/>
              </w:rPr>
              <w:t xml:space="preserve">Rimes </w:t>
            </w:r>
            <w:hyperlink r:id="rId18" w:history="1">
              <w:r w:rsidRPr="00702EC7">
                <w:rPr>
                  <w:rStyle w:val="Lienhypertexte"/>
                  <w:sz w:val="24"/>
                  <w:szCs w:val="24"/>
                  <w:lang w:val="fr-FR"/>
                </w:rPr>
                <w:t>https://www.rimessolides.com/</w:t>
              </w:r>
            </w:hyperlink>
          </w:p>
          <w:p w:rsidR="000B37F1" w:rsidRPr="00702EC7" w:rsidRDefault="000B37F1" w:rsidP="000B37F1">
            <w:pPr>
              <w:pStyle w:val="TableParagraph"/>
              <w:numPr>
                <w:ilvl w:val="0"/>
                <w:numId w:val="6"/>
              </w:numPr>
              <w:rPr>
                <w:sz w:val="24"/>
                <w:szCs w:val="24"/>
                <w:lang w:val="fr-FR"/>
              </w:rPr>
            </w:pPr>
            <w:r w:rsidRPr="00702EC7">
              <w:rPr>
                <w:sz w:val="24"/>
                <w:szCs w:val="24"/>
                <w:lang w:val="fr-FR"/>
              </w:rPr>
              <w:t xml:space="preserve">Champs lexicaux </w:t>
            </w:r>
            <w:hyperlink r:id="rId19" w:history="1">
              <w:r w:rsidRPr="00702EC7">
                <w:rPr>
                  <w:rStyle w:val="Lienhypertexte"/>
                  <w:sz w:val="24"/>
                  <w:szCs w:val="24"/>
                  <w:lang w:val="fr-FR"/>
                </w:rPr>
                <w:t>https://www.rimessolides.com/motscles.aspx?m=chateau</w:t>
              </w:r>
            </w:hyperlink>
          </w:p>
          <w:p w:rsidR="000B37F1" w:rsidRPr="00702EC7" w:rsidRDefault="000B37F1" w:rsidP="000B37F1">
            <w:pPr>
              <w:pStyle w:val="TableParagraph"/>
              <w:ind w:left="416"/>
              <w:rPr>
                <w:sz w:val="24"/>
                <w:szCs w:val="24"/>
                <w:lang w:val="fr-FR"/>
              </w:rPr>
            </w:pPr>
          </w:p>
          <w:p w:rsidR="000B37F1" w:rsidRPr="00702EC7" w:rsidRDefault="000B37F1" w:rsidP="00EC6F6E">
            <w:pPr>
              <w:pStyle w:val="Titre1"/>
              <w:outlineLvl w:val="0"/>
              <w:rPr>
                <w:lang w:val="fr-FR"/>
              </w:rPr>
            </w:pPr>
            <w:r w:rsidRPr="00702EC7">
              <w:rPr>
                <w:lang w:val="fr-FR"/>
              </w:rPr>
              <w:t>Inventer un autre couplet</w:t>
            </w:r>
          </w:p>
          <w:p w:rsidR="00B01C60" w:rsidRPr="006007D1" w:rsidRDefault="00E35FE9" w:rsidP="006007D1">
            <w:pPr>
              <w:pStyle w:val="TableParagraph"/>
              <w:ind w:left="360"/>
              <w:rPr>
                <w:i/>
                <w:lang w:val="fr-FR"/>
              </w:rPr>
            </w:pPr>
            <w:r w:rsidRPr="00702EC7">
              <w:rPr>
                <w:i/>
                <w:lang w:val="fr-FR"/>
              </w:rPr>
              <w:t>Différenciations à proposer dans la classe</w:t>
            </w:r>
            <w:r w:rsidR="000B37F1" w:rsidRPr="00702EC7">
              <w:rPr>
                <w:i/>
                <w:lang w:val="fr-FR"/>
              </w:rPr>
              <w:t xml:space="preserve"> (rimes, rime riche ou pas), chaque </w:t>
            </w:r>
            <w:proofErr w:type="spellStart"/>
            <w:r w:rsidR="000B37F1" w:rsidRPr="00702EC7">
              <w:rPr>
                <w:i/>
                <w:lang w:val="fr-FR"/>
              </w:rPr>
              <w:t>syllable</w:t>
            </w:r>
            <w:proofErr w:type="spellEnd"/>
            <w:r w:rsidR="000B37F1" w:rsidRPr="00702EC7">
              <w:rPr>
                <w:i/>
                <w:lang w:val="fr-FR"/>
              </w:rPr>
              <w:t xml:space="preserve"> dans une</w:t>
            </w:r>
            <w:r w:rsidR="00E15FBA" w:rsidRPr="00702EC7">
              <w:rPr>
                <w:i/>
                <w:lang w:val="fr-FR"/>
              </w:rPr>
              <w:t xml:space="preserve"> not</w:t>
            </w:r>
            <w:r w:rsidR="006007D1">
              <w:rPr>
                <w:i/>
                <w:lang w:val="fr-FR"/>
              </w:rPr>
              <w:t>e, proposer des mots étiquettes</w:t>
            </w:r>
            <w:bookmarkStart w:id="0" w:name="_GoBack"/>
            <w:bookmarkEnd w:id="0"/>
          </w:p>
        </w:tc>
      </w:tr>
    </w:tbl>
    <w:p w:rsidR="00321045" w:rsidRPr="00702EC7" w:rsidRDefault="00321045" w:rsidP="006007D1">
      <w:pPr>
        <w:rPr>
          <w:rFonts w:ascii="Calibri" w:hAnsi="Calibri" w:cs="Calibri"/>
          <w:sz w:val="25"/>
          <w:szCs w:val="25"/>
        </w:rPr>
      </w:pPr>
    </w:p>
    <w:sectPr w:rsidR="00321045" w:rsidRPr="00702EC7" w:rsidSect="00A96DC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39F" w:rsidRDefault="001B239F" w:rsidP="007433BF">
      <w:pPr>
        <w:spacing w:before="0" w:after="0" w:line="240" w:lineRule="auto"/>
      </w:pPr>
      <w:r>
        <w:separator/>
      </w:r>
    </w:p>
  </w:endnote>
  <w:endnote w:type="continuationSeparator" w:id="0">
    <w:p w:rsidR="001B239F" w:rsidRDefault="001B239F" w:rsidP="007433B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egrey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031" w:rsidRDefault="000A3031">
    <w:pPr>
      <w:pStyle w:val="Pieddepage"/>
    </w:pPr>
    <w:r>
      <w:t>Anne Mallet CPC circonscription Le Creusot année scolaire 2019-2020</w:t>
    </w:r>
  </w:p>
  <w:p w:rsidR="000A3031" w:rsidRDefault="000A30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39F" w:rsidRDefault="001B239F" w:rsidP="007433BF">
      <w:pPr>
        <w:spacing w:before="0" w:after="0" w:line="240" w:lineRule="auto"/>
      </w:pPr>
      <w:r>
        <w:separator/>
      </w:r>
    </w:p>
  </w:footnote>
  <w:footnote w:type="continuationSeparator" w:id="0">
    <w:p w:rsidR="001B239F" w:rsidRDefault="001B239F" w:rsidP="007433B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50F75"/>
    <w:multiLevelType w:val="hybridMultilevel"/>
    <w:tmpl w:val="EE5CF416"/>
    <w:lvl w:ilvl="0" w:tplc="678A98D6">
      <w:start w:val="10"/>
      <w:numFmt w:val="bullet"/>
      <w:lvlText w:val="-"/>
      <w:lvlJc w:val="left"/>
      <w:pPr>
        <w:ind w:left="416" w:hanging="360"/>
      </w:pPr>
      <w:rPr>
        <w:rFonts w:ascii="Arial" w:eastAsia="Arial" w:hAnsi="Arial" w:cs="Arial" w:hint="default"/>
      </w:rPr>
    </w:lvl>
    <w:lvl w:ilvl="1" w:tplc="040C0003" w:tentative="1">
      <w:start w:val="1"/>
      <w:numFmt w:val="bullet"/>
      <w:lvlText w:val="o"/>
      <w:lvlJc w:val="left"/>
      <w:pPr>
        <w:ind w:left="1136" w:hanging="360"/>
      </w:pPr>
      <w:rPr>
        <w:rFonts w:ascii="Courier New" w:hAnsi="Courier New" w:cs="Courier New" w:hint="default"/>
      </w:rPr>
    </w:lvl>
    <w:lvl w:ilvl="2" w:tplc="040C0005" w:tentative="1">
      <w:start w:val="1"/>
      <w:numFmt w:val="bullet"/>
      <w:lvlText w:val=""/>
      <w:lvlJc w:val="left"/>
      <w:pPr>
        <w:ind w:left="1856" w:hanging="360"/>
      </w:pPr>
      <w:rPr>
        <w:rFonts w:ascii="Wingdings" w:hAnsi="Wingdings" w:hint="default"/>
      </w:rPr>
    </w:lvl>
    <w:lvl w:ilvl="3" w:tplc="040C0001" w:tentative="1">
      <w:start w:val="1"/>
      <w:numFmt w:val="bullet"/>
      <w:lvlText w:val=""/>
      <w:lvlJc w:val="left"/>
      <w:pPr>
        <w:ind w:left="2576" w:hanging="360"/>
      </w:pPr>
      <w:rPr>
        <w:rFonts w:ascii="Symbol" w:hAnsi="Symbol" w:hint="default"/>
      </w:rPr>
    </w:lvl>
    <w:lvl w:ilvl="4" w:tplc="040C0003" w:tentative="1">
      <w:start w:val="1"/>
      <w:numFmt w:val="bullet"/>
      <w:lvlText w:val="o"/>
      <w:lvlJc w:val="left"/>
      <w:pPr>
        <w:ind w:left="3296" w:hanging="360"/>
      </w:pPr>
      <w:rPr>
        <w:rFonts w:ascii="Courier New" w:hAnsi="Courier New" w:cs="Courier New" w:hint="default"/>
      </w:rPr>
    </w:lvl>
    <w:lvl w:ilvl="5" w:tplc="040C0005" w:tentative="1">
      <w:start w:val="1"/>
      <w:numFmt w:val="bullet"/>
      <w:lvlText w:val=""/>
      <w:lvlJc w:val="left"/>
      <w:pPr>
        <w:ind w:left="4016" w:hanging="360"/>
      </w:pPr>
      <w:rPr>
        <w:rFonts w:ascii="Wingdings" w:hAnsi="Wingdings" w:hint="default"/>
      </w:rPr>
    </w:lvl>
    <w:lvl w:ilvl="6" w:tplc="040C0001" w:tentative="1">
      <w:start w:val="1"/>
      <w:numFmt w:val="bullet"/>
      <w:lvlText w:val=""/>
      <w:lvlJc w:val="left"/>
      <w:pPr>
        <w:ind w:left="4736" w:hanging="360"/>
      </w:pPr>
      <w:rPr>
        <w:rFonts w:ascii="Symbol" w:hAnsi="Symbol" w:hint="default"/>
      </w:rPr>
    </w:lvl>
    <w:lvl w:ilvl="7" w:tplc="040C0003" w:tentative="1">
      <w:start w:val="1"/>
      <w:numFmt w:val="bullet"/>
      <w:lvlText w:val="o"/>
      <w:lvlJc w:val="left"/>
      <w:pPr>
        <w:ind w:left="5456" w:hanging="360"/>
      </w:pPr>
      <w:rPr>
        <w:rFonts w:ascii="Courier New" w:hAnsi="Courier New" w:cs="Courier New" w:hint="default"/>
      </w:rPr>
    </w:lvl>
    <w:lvl w:ilvl="8" w:tplc="040C0005" w:tentative="1">
      <w:start w:val="1"/>
      <w:numFmt w:val="bullet"/>
      <w:lvlText w:val=""/>
      <w:lvlJc w:val="left"/>
      <w:pPr>
        <w:ind w:left="6176" w:hanging="360"/>
      </w:pPr>
      <w:rPr>
        <w:rFonts w:ascii="Wingdings" w:hAnsi="Wingdings" w:hint="default"/>
      </w:rPr>
    </w:lvl>
  </w:abstractNum>
  <w:abstractNum w:abstractNumId="1" w15:restartNumberingAfterBreak="0">
    <w:nsid w:val="28BF682E"/>
    <w:multiLevelType w:val="multilevel"/>
    <w:tmpl w:val="D1F8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BE0952"/>
    <w:multiLevelType w:val="hybridMultilevel"/>
    <w:tmpl w:val="4662A622"/>
    <w:lvl w:ilvl="0" w:tplc="10248BDE">
      <w:numFmt w:val="bullet"/>
      <w:lvlText w:val="-"/>
      <w:lvlJc w:val="left"/>
      <w:pPr>
        <w:ind w:left="416" w:hanging="360"/>
      </w:pPr>
      <w:rPr>
        <w:rFonts w:ascii="Arial" w:eastAsia="Arial" w:hAnsi="Arial" w:cs="Arial" w:hint="default"/>
      </w:rPr>
    </w:lvl>
    <w:lvl w:ilvl="1" w:tplc="040C0003" w:tentative="1">
      <w:start w:val="1"/>
      <w:numFmt w:val="bullet"/>
      <w:lvlText w:val="o"/>
      <w:lvlJc w:val="left"/>
      <w:pPr>
        <w:ind w:left="1136" w:hanging="360"/>
      </w:pPr>
      <w:rPr>
        <w:rFonts w:ascii="Courier New" w:hAnsi="Courier New" w:cs="Courier New" w:hint="default"/>
      </w:rPr>
    </w:lvl>
    <w:lvl w:ilvl="2" w:tplc="040C0005" w:tentative="1">
      <w:start w:val="1"/>
      <w:numFmt w:val="bullet"/>
      <w:lvlText w:val=""/>
      <w:lvlJc w:val="left"/>
      <w:pPr>
        <w:ind w:left="1856" w:hanging="360"/>
      </w:pPr>
      <w:rPr>
        <w:rFonts w:ascii="Wingdings" w:hAnsi="Wingdings" w:hint="default"/>
      </w:rPr>
    </w:lvl>
    <w:lvl w:ilvl="3" w:tplc="040C0001" w:tentative="1">
      <w:start w:val="1"/>
      <w:numFmt w:val="bullet"/>
      <w:lvlText w:val=""/>
      <w:lvlJc w:val="left"/>
      <w:pPr>
        <w:ind w:left="2576" w:hanging="360"/>
      </w:pPr>
      <w:rPr>
        <w:rFonts w:ascii="Symbol" w:hAnsi="Symbol" w:hint="default"/>
      </w:rPr>
    </w:lvl>
    <w:lvl w:ilvl="4" w:tplc="040C0003" w:tentative="1">
      <w:start w:val="1"/>
      <w:numFmt w:val="bullet"/>
      <w:lvlText w:val="o"/>
      <w:lvlJc w:val="left"/>
      <w:pPr>
        <w:ind w:left="3296" w:hanging="360"/>
      </w:pPr>
      <w:rPr>
        <w:rFonts w:ascii="Courier New" w:hAnsi="Courier New" w:cs="Courier New" w:hint="default"/>
      </w:rPr>
    </w:lvl>
    <w:lvl w:ilvl="5" w:tplc="040C0005" w:tentative="1">
      <w:start w:val="1"/>
      <w:numFmt w:val="bullet"/>
      <w:lvlText w:val=""/>
      <w:lvlJc w:val="left"/>
      <w:pPr>
        <w:ind w:left="4016" w:hanging="360"/>
      </w:pPr>
      <w:rPr>
        <w:rFonts w:ascii="Wingdings" w:hAnsi="Wingdings" w:hint="default"/>
      </w:rPr>
    </w:lvl>
    <w:lvl w:ilvl="6" w:tplc="040C0001" w:tentative="1">
      <w:start w:val="1"/>
      <w:numFmt w:val="bullet"/>
      <w:lvlText w:val=""/>
      <w:lvlJc w:val="left"/>
      <w:pPr>
        <w:ind w:left="4736" w:hanging="360"/>
      </w:pPr>
      <w:rPr>
        <w:rFonts w:ascii="Symbol" w:hAnsi="Symbol" w:hint="default"/>
      </w:rPr>
    </w:lvl>
    <w:lvl w:ilvl="7" w:tplc="040C0003" w:tentative="1">
      <w:start w:val="1"/>
      <w:numFmt w:val="bullet"/>
      <w:lvlText w:val="o"/>
      <w:lvlJc w:val="left"/>
      <w:pPr>
        <w:ind w:left="5456" w:hanging="360"/>
      </w:pPr>
      <w:rPr>
        <w:rFonts w:ascii="Courier New" w:hAnsi="Courier New" w:cs="Courier New" w:hint="default"/>
      </w:rPr>
    </w:lvl>
    <w:lvl w:ilvl="8" w:tplc="040C0005" w:tentative="1">
      <w:start w:val="1"/>
      <w:numFmt w:val="bullet"/>
      <w:lvlText w:val=""/>
      <w:lvlJc w:val="left"/>
      <w:pPr>
        <w:ind w:left="6176" w:hanging="360"/>
      </w:pPr>
      <w:rPr>
        <w:rFonts w:ascii="Wingdings" w:hAnsi="Wingdings" w:hint="default"/>
      </w:rPr>
    </w:lvl>
  </w:abstractNum>
  <w:abstractNum w:abstractNumId="3" w15:restartNumberingAfterBreak="0">
    <w:nsid w:val="38D74D79"/>
    <w:multiLevelType w:val="hybridMultilevel"/>
    <w:tmpl w:val="CEA084DA"/>
    <w:lvl w:ilvl="0" w:tplc="487AF06C">
      <w:numFmt w:val="bullet"/>
      <w:lvlText w:val="-"/>
      <w:lvlJc w:val="left"/>
      <w:pPr>
        <w:ind w:left="56" w:hanging="112"/>
      </w:pPr>
      <w:rPr>
        <w:rFonts w:ascii="Arial" w:eastAsia="Arial" w:hAnsi="Arial" w:cs="Arial" w:hint="default"/>
        <w:color w:val="000099"/>
        <w:w w:val="75"/>
        <w:sz w:val="24"/>
        <w:szCs w:val="24"/>
        <w:lang w:val="fr-FR" w:eastAsia="fr-FR" w:bidi="fr-FR"/>
      </w:rPr>
    </w:lvl>
    <w:lvl w:ilvl="1" w:tplc="1004E0CA">
      <w:numFmt w:val="bullet"/>
      <w:lvlText w:val="•"/>
      <w:lvlJc w:val="left"/>
      <w:pPr>
        <w:ind w:left="789" w:hanging="112"/>
      </w:pPr>
      <w:rPr>
        <w:rFonts w:hint="default"/>
        <w:lang w:val="fr-FR" w:eastAsia="fr-FR" w:bidi="fr-FR"/>
      </w:rPr>
    </w:lvl>
    <w:lvl w:ilvl="2" w:tplc="558C62FA">
      <w:numFmt w:val="bullet"/>
      <w:lvlText w:val="•"/>
      <w:lvlJc w:val="left"/>
      <w:pPr>
        <w:ind w:left="1519" w:hanging="112"/>
      </w:pPr>
      <w:rPr>
        <w:rFonts w:hint="default"/>
        <w:lang w:val="fr-FR" w:eastAsia="fr-FR" w:bidi="fr-FR"/>
      </w:rPr>
    </w:lvl>
    <w:lvl w:ilvl="3" w:tplc="7DBC096A">
      <w:numFmt w:val="bullet"/>
      <w:lvlText w:val="•"/>
      <w:lvlJc w:val="left"/>
      <w:pPr>
        <w:ind w:left="2249" w:hanging="112"/>
      </w:pPr>
      <w:rPr>
        <w:rFonts w:hint="default"/>
        <w:lang w:val="fr-FR" w:eastAsia="fr-FR" w:bidi="fr-FR"/>
      </w:rPr>
    </w:lvl>
    <w:lvl w:ilvl="4" w:tplc="7186A1BC">
      <w:numFmt w:val="bullet"/>
      <w:lvlText w:val="•"/>
      <w:lvlJc w:val="left"/>
      <w:pPr>
        <w:ind w:left="2979" w:hanging="112"/>
      </w:pPr>
      <w:rPr>
        <w:rFonts w:hint="default"/>
        <w:lang w:val="fr-FR" w:eastAsia="fr-FR" w:bidi="fr-FR"/>
      </w:rPr>
    </w:lvl>
    <w:lvl w:ilvl="5" w:tplc="19DEB816">
      <w:numFmt w:val="bullet"/>
      <w:lvlText w:val="•"/>
      <w:lvlJc w:val="left"/>
      <w:pPr>
        <w:ind w:left="3709" w:hanging="112"/>
      </w:pPr>
      <w:rPr>
        <w:rFonts w:hint="default"/>
        <w:lang w:val="fr-FR" w:eastAsia="fr-FR" w:bidi="fr-FR"/>
      </w:rPr>
    </w:lvl>
    <w:lvl w:ilvl="6" w:tplc="CBBEBA40">
      <w:numFmt w:val="bullet"/>
      <w:lvlText w:val="•"/>
      <w:lvlJc w:val="left"/>
      <w:pPr>
        <w:ind w:left="4439" w:hanging="112"/>
      </w:pPr>
      <w:rPr>
        <w:rFonts w:hint="default"/>
        <w:lang w:val="fr-FR" w:eastAsia="fr-FR" w:bidi="fr-FR"/>
      </w:rPr>
    </w:lvl>
    <w:lvl w:ilvl="7" w:tplc="E368B950">
      <w:numFmt w:val="bullet"/>
      <w:lvlText w:val="•"/>
      <w:lvlJc w:val="left"/>
      <w:pPr>
        <w:ind w:left="5169" w:hanging="112"/>
      </w:pPr>
      <w:rPr>
        <w:rFonts w:hint="default"/>
        <w:lang w:val="fr-FR" w:eastAsia="fr-FR" w:bidi="fr-FR"/>
      </w:rPr>
    </w:lvl>
    <w:lvl w:ilvl="8" w:tplc="BA9ECD5A">
      <w:numFmt w:val="bullet"/>
      <w:lvlText w:val="•"/>
      <w:lvlJc w:val="left"/>
      <w:pPr>
        <w:ind w:left="5899" w:hanging="112"/>
      </w:pPr>
      <w:rPr>
        <w:rFonts w:hint="default"/>
        <w:lang w:val="fr-FR" w:eastAsia="fr-FR" w:bidi="fr-FR"/>
      </w:rPr>
    </w:lvl>
  </w:abstractNum>
  <w:abstractNum w:abstractNumId="4" w15:restartNumberingAfterBreak="0">
    <w:nsid w:val="444010BD"/>
    <w:multiLevelType w:val="hybridMultilevel"/>
    <w:tmpl w:val="F3906F5A"/>
    <w:lvl w:ilvl="0" w:tplc="523C4FA6">
      <w:start w:val="1"/>
      <w:numFmt w:val="decimal"/>
      <w:lvlText w:val="%1."/>
      <w:lvlJc w:val="left"/>
      <w:pPr>
        <w:ind w:left="720" w:hanging="360"/>
      </w:pPr>
      <w:rPr>
        <w:rFonts w:hint="default"/>
        <w:sz w:val="2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FCB7755"/>
    <w:multiLevelType w:val="hybridMultilevel"/>
    <w:tmpl w:val="252C89F8"/>
    <w:lvl w:ilvl="0" w:tplc="7D1620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98F7CAA"/>
    <w:multiLevelType w:val="hybridMultilevel"/>
    <w:tmpl w:val="F33E2166"/>
    <w:lvl w:ilvl="0" w:tplc="91CCD64E">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D6455ED"/>
    <w:multiLevelType w:val="hybridMultilevel"/>
    <w:tmpl w:val="610A2620"/>
    <w:lvl w:ilvl="0" w:tplc="F2C2C0B2">
      <w:start w:val="1"/>
      <w:numFmt w:val="bullet"/>
      <w:lvlText w:val="•"/>
      <w:lvlJc w:val="left"/>
      <w:pPr>
        <w:tabs>
          <w:tab w:val="num" w:pos="720"/>
        </w:tabs>
        <w:ind w:left="720" w:hanging="360"/>
      </w:pPr>
      <w:rPr>
        <w:rFonts w:ascii="Times New Roman" w:hAnsi="Times New Roman" w:hint="default"/>
      </w:rPr>
    </w:lvl>
    <w:lvl w:ilvl="1" w:tplc="E05A612A" w:tentative="1">
      <w:start w:val="1"/>
      <w:numFmt w:val="bullet"/>
      <w:lvlText w:val="•"/>
      <w:lvlJc w:val="left"/>
      <w:pPr>
        <w:tabs>
          <w:tab w:val="num" w:pos="1440"/>
        </w:tabs>
        <w:ind w:left="1440" w:hanging="360"/>
      </w:pPr>
      <w:rPr>
        <w:rFonts w:ascii="Times New Roman" w:hAnsi="Times New Roman" w:hint="default"/>
      </w:rPr>
    </w:lvl>
    <w:lvl w:ilvl="2" w:tplc="244CF95E" w:tentative="1">
      <w:start w:val="1"/>
      <w:numFmt w:val="bullet"/>
      <w:lvlText w:val="•"/>
      <w:lvlJc w:val="left"/>
      <w:pPr>
        <w:tabs>
          <w:tab w:val="num" w:pos="2160"/>
        </w:tabs>
        <w:ind w:left="2160" w:hanging="360"/>
      </w:pPr>
      <w:rPr>
        <w:rFonts w:ascii="Times New Roman" w:hAnsi="Times New Roman" w:hint="default"/>
      </w:rPr>
    </w:lvl>
    <w:lvl w:ilvl="3" w:tplc="177A13B0" w:tentative="1">
      <w:start w:val="1"/>
      <w:numFmt w:val="bullet"/>
      <w:lvlText w:val="•"/>
      <w:lvlJc w:val="left"/>
      <w:pPr>
        <w:tabs>
          <w:tab w:val="num" w:pos="2880"/>
        </w:tabs>
        <w:ind w:left="2880" w:hanging="360"/>
      </w:pPr>
      <w:rPr>
        <w:rFonts w:ascii="Times New Roman" w:hAnsi="Times New Roman" w:hint="default"/>
      </w:rPr>
    </w:lvl>
    <w:lvl w:ilvl="4" w:tplc="8F9CD456" w:tentative="1">
      <w:start w:val="1"/>
      <w:numFmt w:val="bullet"/>
      <w:lvlText w:val="•"/>
      <w:lvlJc w:val="left"/>
      <w:pPr>
        <w:tabs>
          <w:tab w:val="num" w:pos="3600"/>
        </w:tabs>
        <w:ind w:left="3600" w:hanging="360"/>
      </w:pPr>
      <w:rPr>
        <w:rFonts w:ascii="Times New Roman" w:hAnsi="Times New Roman" w:hint="default"/>
      </w:rPr>
    </w:lvl>
    <w:lvl w:ilvl="5" w:tplc="733C36D8" w:tentative="1">
      <w:start w:val="1"/>
      <w:numFmt w:val="bullet"/>
      <w:lvlText w:val="•"/>
      <w:lvlJc w:val="left"/>
      <w:pPr>
        <w:tabs>
          <w:tab w:val="num" w:pos="4320"/>
        </w:tabs>
        <w:ind w:left="4320" w:hanging="360"/>
      </w:pPr>
      <w:rPr>
        <w:rFonts w:ascii="Times New Roman" w:hAnsi="Times New Roman" w:hint="default"/>
      </w:rPr>
    </w:lvl>
    <w:lvl w:ilvl="6" w:tplc="49580134" w:tentative="1">
      <w:start w:val="1"/>
      <w:numFmt w:val="bullet"/>
      <w:lvlText w:val="•"/>
      <w:lvlJc w:val="left"/>
      <w:pPr>
        <w:tabs>
          <w:tab w:val="num" w:pos="5040"/>
        </w:tabs>
        <w:ind w:left="5040" w:hanging="360"/>
      </w:pPr>
      <w:rPr>
        <w:rFonts w:ascii="Times New Roman" w:hAnsi="Times New Roman" w:hint="default"/>
      </w:rPr>
    </w:lvl>
    <w:lvl w:ilvl="7" w:tplc="6E60DBA6" w:tentative="1">
      <w:start w:val="1"/>
      <w:numFmt w:val="bullet"/>
      <w:lvlText w:val="•"/>
      <w:lvlJc w:val="left"/>
      <w:pPr>
        <w:tabs>
          <w:tab w:val="num" w:pos="5760"/>
        </w:tabs>
        <w:ind w:left="5760" w:hanging="360"/>
      </w:pPr>
      <w:rPr>
        <w:rFonts w:ascii="Times New Roman" w:hAnsi="Times New Roman" w:hint="default"/>
      </w:rPr>
    </w:lvl>
    <w:lvl w:ilvl="8" w:tplc="20384BDA"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1"/>
  </w:num>
  <w:num w:numId="3">
    <w:abstractNumId w:val="3"/>
  </w:num>
  <w:num w:numId="4">
    <w:abstractNumId w:val="7"/>
  </w:num>
  <w:num w:numId="5">
    <w:abstractNumId w:val="5"/>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CC6"/>
    <w:rsid w:val="00002C2A"/>
    <w:rsid w:val="00005432"/>
    <w:rsid w:val="00023478"/>
    <w:rsid w:val="0002361B"/>
    <w:rsid w:val="00030E76"/>
    <w:rsid w:val="00077BC5"/>
    <w:rsid w:val="00085514"/>
    <w:rsid w:val="000A0310"/>
    <w:rsid w:val="000A3031"/>
    <w:rsid w:val="000A79B5"/>
    <w:rsid w:val="000B37F1"/>
    <w:rsid w:val="000B4160"/>
    <w:rsid w:val="000D15CD"/>
    <w:rsid w:val="000D792F"/>
    <w:rsid w:val="000E05F9"/>
    <w:rsid w:val="000F6CC6"/>
    <w:rsid w:val="000F779A"/>
    <w:rsid w:val="00101441"/>
    <w:rsid w:val="00124908"/>
    <w:rsid w:val="001262F0"/>
    <w:rsid w:val="00157DF4"/>
    <w:rsid w:val="001611E5"/>
    <w:rsid w:val="0016762E"/>
    <w:rsid w:val="0017498B"/>
    <w:rsid w:val="001B0682"/>
    <w:rsid w:val="001B239F"/>
    <w:rsid w:val="001C2B01"/>
    <w:rsid w:val="001C4E0F"/>
    <w:rsid w:val="00240377"/>
    <w:rsid w:val="00244272"/>
    <w:rsid w:val="00253D39"/>
    <w:rsid w:val="002808BB"/>
    <w:rsid w:val="002F4113"/>
    <w:rsid w:val="002F5CD3"/>
    <w:rsid w:val="00306EF2"/>
    <w:rsid w:val="00313C42"/>
    <w:rsid w:val="00321045"/>
    <w:rsid w:val="00337802"/>
    <w:rsid w:val="00377BE5"/>
    <w:rsid w:val="003A2A03"/>
    <w:rsid w:val="003C15DB"/>
    <w:rsid w:val="003F708A"/>
    <w:rsid w:val="00414F16"/>
    <w:rsid w:val="00470D28"/>
    <w:rsid w:val="00471A93"/>
    <w:rsid w:val="00485FEA"/>
    <w:rsid w:val="00486A09"/>
    <w:rsid w:val="00497222"/>
    <w:rsid w:val="004D268B"/>
    <w:rsid w:val="004E5291"/>
    <w:rsid w:val="004F1F14"/>
    <w:rsid w:val="004F7E01"/>
    <w:rsid w:val="0050371F"/>
    <w:rsid w:val="00555F3D"/>
    <w:rsid w:val="005561AD"/>
    <w:rsid w:val="00563E33"/>
    <w:rsid w:val="0059391F"/>
    <w:rsid w:val="005D5092"/>
    <w:rsid w:val="005E4AC7"/>
    <w:rsid w:val="005E70CA"/>
    <w:rsid w:val="006007D1"/>
    <w:rsid w:val="00633CD7"/>
    <w:rsid w:val="006342DD"/>
    <w:rsid w:val="00651210"/>
    <w:rsid w:val="006734B0"/>
    <w:rsid w:val="00676C3F"/>
    <w:rsid w:val="00681245"/>
    <w:rsid w:val="006C6726"/>
    <w:rsid w:val="006F22BF"/>
    <w:rsid w:val="006F40C8"/>
    <w:rsid w:val="00702EC7"/>
    <w:rsid w:val="00723E2A"/>
    <w:rsid w:val="007308F6"/>
    <w:rsid w:val="0074322E"/>
    <w:rsid w:val="007433BF"/>
    <w:rsid w:val="007546E1"/>
    <w:rsid w:val="00763FE9"/>
    <w:rsid w:val="00773E17"/>
    <w:rsid w:val="007A470D"/>
    <w:rsid w:val="007B4A8B"/>
    <w:rsid w:val="007B690B"/>
    <w:rsid w:val="007B6C1A"/>
    <w:rsid w:val="007F10A6"/>
    <w:rsid w:val="0081094F"/>
    <w:rsid w:val="00841D91"/>
    <w:rsid w:val="0086170B"/>
    <w:rsid w:val="00861A68"/>
    <w:rsid w:val="008745DF"/>
    <w:rsid w:val="00883A68"/>
    <w:rsid w:val="0088449B"/>
    <w:rsid w:val="0089077C"/>
    <w:rsid w:val="008A4F1C"/>
    <w:rsid w:val="0092194B"/>
    <w:rsid w:val="00980654"/>
    <w:rsid w:val="00981057"/>
    <w:rsid w:val="009E43F3"/>
    <w:rsid w:val="00A450BB"/>
    <w:rsid w:val="00A62ED6"/>
    <w:rsid w:val="00A7767A"/>
    <w:rsid w:val="00A8297A"/>
    <w:rsid w:val="00A96DC9"/>
    <w:rsid w:val="00AA5833"/>
    <w:rsid w:val="00AD1481"/>
    <w:rsid w:val="00AD2382"/>
    <w:rsid w:val="00AD7CBB"/>
    <w:rsid w:val="00B01C60"/>
    <w:rsid w:val="00B024EA"/>
    <w:rsid w:val="00B33DA1"/>
    <w:rsid w:val="00B54348"/>
    <w:rsid w:val="00B553C2"/>
    <w:rsid w:val="00BB6CD1"/>
    <w:rsid w:val="00C06B54"/>
    <w:rsid w:val="00C47B93"/>
    <w:rsid w:val="00C56ED4"/>
    <w:rsid w:val="00C830F3"/>
    <w:rsid w:val="00CC00DB"/>
    <w:rsid w:val="00CD777E"/>
    <w:rsid w:val="00CE6BD6"/>
    <w:rsid w:val="00D30859"/>
    <w:rsid w:val="00D32D19"/>
    <w:rsid w:val="00D47EB0"/>
    <w:rsid w:val="00D67C03"/>
    <w:rsid w:val="00D73BAE"/>
    <w:rsid w:val="00D81A86"/>
    <w:rsid w:val="00D91993"/>
    <w:rsid w:val="00DA052A"/>
    <w:rsid w:val="00DC1A3C"/>
    <w:rsid w:val="00DF6522"/>
    <w:rsid w:val="00DF7416"/>
    <w:rsid w:val="00E02CED"/>
    <w:rsid w:val="00E05E3A"/>
    <w:rsid w:val="00E15FBA"/>
    <w:rsid w:val="00E30072"/>
    <w:rsid w:val="00E35C96"/>
    <w:rsid w:val="00E35FE9"/>
    <w:rsid w:val="00E461DE"/>
    <w:rsid w:val="00E51BC7"/>
    <w:rsid w:val="00E606F0"/>
    <w:rsid w:val="00E80B3F"/>
    <w:rsid w:val="00E872A2"/>
    <w:rsid w:val="00E92CE5"/>
    <w:rsid w:val="00EB26CC"/>
    <w:rsid w:val="00EC6F6E"/>
    <w:rsid w:val="00ED29A8"/>
    <w:rsid w:val="00ED6DE3"/>
    <w:rsid w:val="00EF0079"/>
    <w:rsid w:val="00F2692F"/>
    <w:rsid w:val="00F36594"/>
    <w:rsid w:val="00F846C1"/>
    <w:rsid w:val="00F86F1E"/>
    <w:rsid w:val="00FA0D6D"/>
    <w:rsid w:val="00FD0E48"/>
    <w:rsid w:val="00FD67A3"/>
    <w:rsid w:val="00FF6E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D9E39"/>
  <w15:chartTrackingRefBased/>
  <w15:docId w15:val="{79E773F6-61D8-4FBD-9765-3194D06E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CC6"/>
  </w:style>
  <w:style w:type="paragraph" w:styleId="Titre1">
    <w:name w:val="heading 1"/>
    <w:basedOn w:val="Normal"/>
    <w:next w:val="Normal"/>
    <w:link w:val="Titre1Car"/>
    <w:uiPriority w:val="9"/>
    <w:qFormat/>
    <w:rsid w:val="000F6CC6"/>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0F6CC6"/>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0F6CC6"/>
    <w:pPr>
      <w:pBdr>
        <w:top w:val="single" w:sz="6" w:space="2" w:color="4472C4" w:themeColor="accent1"/>
      </w:pBdr>
      <w:spacing w:before="300" w:after="0"/>
      <w:outlineLvl w:val="2"/>
    </w:pPr>
    <w:rPr>
      <w:caps/>
      <w:color w:val="1F3763" w:themeColor="accent1" w:themeShade="7F"/>
      <w:spacing w:val="15"/>
    </w:rPr>
  </w:style>
  <w:style w:type="paragraph" w:styleId="Titre4">
    <w:name w:val="heading 4"/>
    <w:basedOn w:val="Normal"/>
    <w:next w:val="Normal"/>
    <w:link w:val="Titre4Car"/>
    <w:uiPriority w:val="9"/>
    <w:semiHidden/>
    <w:unhideWhenUsed/>
    <w:qFormat/>
    <w:rsid w:val="000F6CC6"/>
    <w:pPr>
      <w:pBdr>
        <w:top w:val="dotted" w:sz="6" w:space="2" w:color="4472C4" w:themeColor="accent1"/>
      </w:pBdr>
      <w:spacing w:before="200" w:after="0"/>
      <w:outlineLvl w:val="3"/>
    </w:pPr>
    <w:rPr>
      <w:caps/>
      <w:color w:val="2F5496" w:themeColor="accent1" w:themeShade="BF"/>
      <w:spacing w:val="10"/>
    </w:rPr>
  </w:style>
  <w:style w:type="paragraph" w:styleId="Titre5">
    <w:name w:val="heading 5"/>
    <w:basedOn w:val="Normal"/>
    <w:next w:val="Normal"/>
    <w:link w:val="Titre5Car"/>
    <w:uiPriority w:val="9"/>
    <w:semiHidden/>
    <w:unhideWhenUsed/>
    <w:qFormat/>
    <w:rsid w:val="000F6CC6"/>
    <w:pPr>
      <w:pBdr>
        <w:bottom w:val="single" w:sz="6" w:space="1" w:color="4472C4" w:themeColor="accent1"/>
      </w:pBdr>
      <w:spacing w:before="200" w:after="0"/>
      <w:outlineLvl w:val="4"/>
    </w:pPr>
    <w:rPr>
      <w:caps/>
      <w:color w:val="2F5496" w:themeColor="accent1" w:themeShade="BF"/>
      <w:spacing w:val="10"/>
    </w:rPr>
  </w:style>
  <w:style w:type="paragraph" w:styleId="Titre6">
    <w:name w:val="heading 6"/>
    <w:basedOn w:val="Normal"/>
    <w:next w:val="Normal"/>
    <w:link w:val="Titre6Car"/>
    <w:uiPriority w:val="9"/>
    <w:semiHidden/>
    <w:unhideWhenUsed/>
    <w:qFormat/>
    <w:rsid w:val="000F6CC6"/>
    <w:pPr>
      <w:pBdr>
        <w:bottom w:val="dotted" w:sz="6" w:space="1" w:color="4472C4" w:themeColor="accent1"/>
      </w:pBdr>
      <w:spacing w:before="200" w:after="0"/>
      <w:outlineLvl w:val="5"/>
    </w:pPr>
    <w:rPr>
      <w:caps/>
      <w:color w:val="2F5496" w:themeColor="accent1" w:themeShade="BF"/>
      <w:spacing w:val="10"/>
    </w:rPr>
  </w:style>
  <w:style w:type="paragraph" w:styleId="Titre7">
    <w:name w:val="heading 7"/>
    <w:basedOn w:val="Normal"/>
    <w:next w:val="Normal"/>
    <w:link w:val="Titre7Car"/>
    <w:uiPriority w:val="9"/>
    <w:semiHidden/>
    <w:unhideWhenUsed/>
    <w:qFormat/>
    <w:rsid w:val="000F6CC6"/>
    <w:pPr>
      <w:spacing w:before="200" w:after="0"/>
      <w:outlineLvl w:val="6"/>
    </w:pPr>
    <w:rPr>
      <w:caps/>
      <w:color w:val="2F5496" w:themeColor="accent1" w:themeShade="BF"/>
      <w:spacing w:val="10"/>
    </w:rPr>
  </w:style>
  <w:style w:type="paragraph" w:styleId="Titre8">
    <w:name w:val="heading 8"/>
    <w:basedOn w:val="Normal"/>
    <w:next w:val="Normal"/>
    <w:link w:val="Titre8Car"/>
    <w:uiPriority w:val="9"/>
    <w:semiHidden/>
    <w:unhideWhenUsed/>
    <w:qFormat/>
    <w:rsid w:val="000F6CC6"/>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0F6CC6"/>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0F6CC6"/>
    <w:pPr>
      <w:spacing w:after="120" w:line="264" w:lineRule="auto"/>
    </w:pPr>
    <w:rPr>
      <w:sz w:val="21"/>
      <w:szCs w:val="21"/>
      <w:lang w:eastAsia="zh-CN" w:bidi="hi-IN"/>
    </w:rPr>
  </w:style>
  <w:style w:type="paragraph" w:styleId="NormalWeb">
    <w:name w:val="Normal (Web)"/>
    <w:basedOn w:val="Normal"/>
    <w:uiPriority w:val="99"/>
    <w:unhideWhenUsed/>
    <w:rsid w:val="000F6CC6"/>
    <w:pPr>
      <w:spacing w:beforeAutospacing="1" w:after="100" w:afterAutospacing="1" w:line="264" w:lineRule="auto"/>
    </w:pPr>
    <w:rPr>
      <w:rFonts w:ascii="Times New Roman" w:eastAsia="Times New Roman" w:hAnsi="Times New Roman" w:cs="Times New Roman"/>
      <w:sz w:val="21"/>
      <w:szCs w:val="21"/>
      <w:lang w:eastAsia="fr-FR"/>
    </w:rPr>
  </w:style>
  <w:style w:type="character" w:customStyle="1" w:styleId="Titre1Car">
    <w:name w:val="Titre 1 Car"/>
    <w:basedOn w:val="Policepardfaut"/>
    <w:link w:val="Titre1"/>
    <w:uiPriority w:val="9"/>
    <w:rsid w:val="000F6CC6"/>
    <w:rPr>
      <w:caps/>
      <w:color w:val="FFFFFF" w:themeColor="background1"/>
      <w:spacing w:val="15"/>
      <w:sz w:val="22"/>
      <w:szCs w:val="22"/>
      <w:shd w:val="clear" w:color="auto" w:fill="4472C4" w:themeFill="accent1"/>
    </w:rPr>
  </w:style>
  <w:style w:type="character" w:customStyle="1" w:styleId="Titre2Car">
    <w:name w:val="Titre 2 Car"/>
    <w:basedOn w:val="Policepardfaut"/>
    <w:link w:val="Titre2"/>
    <w:uiPriority w:val="9"/>
    <w:rsid w:val="000F6CC6"/>
    <w:rPr>
      <w:caps/>
      <w:spacing w:val="15"/>
      <w:shd w:val="clear" w:color="auto" w:fill="D9E2F3" w:themeFill="accent1" w:themeFillTint="33"/>
    </w:rPr>
  </w:style>
  <w:style w:type="character" w:customStyle="1" w:styleId="Titre3Car">
    <w:name w:val="Titre 3 Car"/>
    <w:basedOn w:val="Policepardfaut"/>
    <w:link w:val="Titre3"/>
    <w:uiPriority w:val="9"/>
    <w:semiHidden/>
    <w:rsid w:val="000F6CC6"/>
    <w:rPr>
      <w:caps/>
      <w:color w:val="1F3763" w:themeColor="accent1" w:themeShade="7F"/>
      <w:spacing w:val="15"/>
    </w:rPr>
  </w:style>
  <w:style w:type="character" w:customStyle="1" w:styleId="Titre4Car">
    <w:name w:val="Titre 4 Car"/>
    <w:basedOn w:val="Policepardfaut"/>
    <w:link w:val="Titre4"/>
    <w:uiPriority w:val="9"/>
    <w:semiHidden/>
    <w:rsid w:val="000F6CC6"/>
    <w:rPr>
      <w:caps/>
      <w:color w:val="2F5496" w:themeColor="accent1" w:themeShade="BF"/>
      <w:spacing w:val="10"/>
    </w:rPr>
  </w:style>
  <w:style w:type="character" w:customStyle="1" w:styleId="Titre5Car">
    <w:name w:val="Titre 5 Car"/>
    <w:basedOn w:val="Policepardfaut"/>
    <w:link w:val="Titre5"/>
    <w:uiPriority w:val="9"/>
    <w:semiHidden/>
    <w:rsid w:val="000F6CC6"/>
    <w:rPr>
      <w:caps/>
      <w:color w:val="2F5496" w:themeColor="accent1" w:themeShade="BF"/>
      <w:spacing w:val="10"/>
    </w:rPr>
  </w:style>
  <w:style w:type="character" w:customStyle="1" w:styleId="Titre6Car">
    <w:name w:val="Titre 6 Car"/>
    <w:basedOn w:val="Policepardfaut"/>
    <w:link w:val="Titre6"/>
    <w:uiPriority w:val="9"/>
    <w:semiHidden/>
    <w:rsid w:val="000F6CC6"/>
    <w:rPr>
      <w:caps/>
      <w:color w:val="2F5496" w:themeColor="accent1" w:themeShade="BF"/>
      <w:spacing w:val="10"/>
    </w:rPr>
  </w:style>
  <w:style w:type="character" w:customStyle="1" w:styleId="Titre7Car">
    <w:name w:val="Titre 7 Car"/>
    <w:basedOn w:val="Policepardfaut"/>
    <w:link w:val="Titre7"/>
    <w:uiPriority w:val="9"/>
    <w:semiHidden/>
    <w:rsid w:val="000F6CC6"/>
    <w:rPr>
      <w:caps/>
      <w:color w:val="2F5496" w:themeColor="accent1" w:themeShade="BF"/>
      <w:spacing w:val="10"/>
    </w:rPr>
  </w:style>
  <w:style w:type="character" w:customStyle="1" w:styleId="Titre8Car">
    <w:name w:val="Titre 8 Car"/>
    <w:basedOn w:val="Policepardfaut"/>
    <w:link w:val="Titre8"/>
    <w:uiPriority w:val="9"/>
    <w:semiHidden/>
    <w:rsid w:val="000F6CC6"/>
    <w:rPr>
      <w:caps/>
      <w:spacing w:val="10"/>
      <w:sz w:val="18"/>
      <w:szCs w:val="18"/>
    </w:rPr>
  </w:style>
  <w:style w:type="character" w:customStyle="1" w:styleId="Titre9Car">
    <w:name w:val="Titre 9 Car"/>
    <w:basedOn w:val="Policepardfaut"/>
    <w:link w:val="Titre9"/>
    <w:uiPriority w:val="9"/>
    <w:semiHidden/>
    <w:rsid w:val="000F6CC6"/>
    <w:rPr>
      <w:i/>
      <w:iCs/>
      <w:caps/>
      <w:spacing w:val="10"/>
      <w:sz w:val="18"/>
      <w:szCs w:val="18"/>
    </w:rPr>
  </w:style>
  <w:style w:type="paragraph" w:styleId="Lgende">
    <w:name w:val="caption"/>
    <w:basedOn w:val="Normal"/>
    <w:next w:val="Normal"/>
    <w:uiPriority w:val="35"/>
    <w:semiHidden/>
    <w:unhideWhenUsed/>
    <w:qFormat/>
    <w:rsid w:val="000F6CC6"/>
    <w:rPr>
      <w:b/>
      <w:bCs/>
      <w:color w:val="2F5496" w:themeColor="accent1" w:themeShade="BF"/>
      <w:sz w:val="16"/>
      <w:szCs w:val="16"/>
    </w:rPr>
  </w:style>
  <w:style w:type="paragraph" w:styleId="Titre">
    <w:name w:val="Title"/>
    <w:basedOn w:val="Normal"/>
    <w:next w:val="Normal"/>
    <w:link w:val="TitreCar"/>
    <w:uiPriority w:val="10"/>
    <w:qFormat/>
    <w:rsid w:val="000F6CC6"/>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reCar">
    <w:name w:val="Titre Car"/>
    <w:basedOn w:val="Policepardfaut"/>
    <w:link w:val="Titre"/>
    <w:uiPriority w:val="10"/>
    <w:rsid w:val="000F6CC6"/>
    <w:rPr>
      <w:rFonts w:asciiTheme="majorHAnsi" w:eastAsiaTheme="majorEastAsia" w:hAnsiTheme="majorHAnsi" w:cstheme="majorBidi"/>
      <w:caps/>
      <w:color w:val="4472C4" w:themeColor="accent1"/>
      <w:spacing w:val="10"/>
      <w:sz w:val="52"/>
      <w:szCs w:val="52"/>
    </w:rPr>
  </w:style>
  <w:style w:type="paragraph" w:styleId="Sous-titre">
    <w:name w:val="Subtitle"/>
    <w:basedOn w:val="Normal"/>
    <w:next w:val="Normal"/>
    <w:link w:val="Sous-titreCar"/>
    <w:uiPriority w:val="11"/>
    <w:qFormat/>
    <w:rsid w:val="000F6CC6"/>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0F6CC6"/>
    <w:rPr>
      <w:caps/>
      <w:color w:val="595959" w:themeColor="text1" w:themeTint="A6"/>
      <w:spacing w:val="10"/>
      <w:sz w:val="21"/>
      <w:szCs w:val="21"/>
    </w:rPr>
  </w:style>
  <w:style w:type="character" w:styleId="lev">
    <w:name w:val="Strong"/>
    <w:uiPriority w:val="22"/>
    <w:qFormat/>
    <w:rsid w:val="000F6CC6"/>
    <w:rPr>
      <w:b/>
      <w:bCs/>
    </w:rPr>
  </w:style>
  <w:style w:type="character" w:styleId="Accentuation">
    <w:name w:val="Emphasis"/>
    <w:uiPriority w:val="20"/>
    <w:qFormat/>
    <w:rsid w:val="000F6CC6"/>
    <w:rPr>
      <w:caps/>
      <w:color w:val="1F3763" w:themeColor="accent1" w:themeShade="7F"/>
      <w:spacing w:val="5"/>
    </w:rPr>
  </w:style>
  <w:style w:type="paragraph" w:styleId="Sansinterligne">
    <w:name w:val="No Spacing"/>
    <w:uiPriority w:val="1"/>
    <w:qFormat/>
    <w:rsid w:val="000F6CC6"/>
    <w:pPr>
      <w:spacing w:after="0" w:line="240" w:lineRule="auto"/>
    </w:pPr>
  </w:style>
  <w:style w:type="paragraph" w:styleId="Citation">
    <w:name w:val="Quote"/>
    <w:basedOn w:val="Normal"/>
    <w:next w:val="Normal"/>
    <w:link w:val="CitationCar"/>
    <w:uiPriority w:val="29"/>
    <w:qFormat/>
    <w:rsid w:val="000F6CC6"/>
    <w:rPr>
      <w:i/>
      <w:iCs/>
      <w:sz w:val="24"/>
      <w:szCs w:val="24"/>
    </w:rPr>
  </w:style>
  <w:style w:type="character" w:customStyle="1" w:styleId="CitationCar">
    <w:name w:val="Citation Car"/>
    <w:basedOn w:val="Policepardfaut"/>
    <w:link w:val="Citation"/>
    <w:uiPriority w:val="29"/>
    <w:rsid w:val="000F6CC6"/>
    <w:rPr>
      <w:i/>
      <w:iCs/>
      <w:sz w:val="24"/>
      <w:szCs w:val="24"/>
    </w:rPr>
  </w:style>
  <w:style w:type="paragraph" w:styleId="Citationintense">
    <w:name w:val="Intense Quote"/>
    <w:basedOn w:val="Normal"/>
    <w:next w:val="Normal"/>
    <w:link w:val="CitationintenseCar"/>
    <w:uiPriority w:val="30"/>
    <w:qFormat/>
    <w:rsid w:val="000F6CC6"/>
    <w:pPr>
      <w:spacing w:before="240" w:after="240" w:line="240" w:lineRule="auto"/>
      <w:ind w:left="1080" w:right="1080"/>
      <w:jc w:val="center"/>
    </w:pPr>
    <w:rPr>
      <w:color w:val="4472C4" w:themeColor="accent1"/>
      <w:sz w:val="24"/>
      <w:szCs w:val="24"/>
    </w:rPr>
  </w:style>
  <w:style w:type="character" w:customStyle="1" w:styleId="CitationintenseCar">
    <w:name w:val="Citation intense Car"/>
    <w:basedOn w:val="Policepardfaut"/>
    <w:link w:val="Citationintense"/>
    <w:uiPriority w:val="30"/>
    <w:rsid w:val="000F6CC6"/>
    <w:rPr>
      <w:color w:val="4472C4" w:themeColor="accent1"/>
      <w:sz w:val="24"/>
      <w:szCs w:val="24"/>
    </w:rPr>
  </w:style>
  <w:style w:type="character" w:styleId="Emphaseple">
    <w:name w:val="Subtle Emphasis"/>
    <w:uiPriority w:val="19"/>
    <w:qFormat/>
    <w:rsid w:val="000F6CC6"/>
    <w:rPr>
      <w:i/>
      <w:iCs/>
      <w:color w:val="1F3763" w:themeColor="accent1" w:themeShade="7F"/>
    </w:rPr>
  </w:style>
  <w:style w:type="character" w:styleId="Emphaseintense">
    <w:name w:val="Intense Emphasis"/>
    <w:uiPriority w:val="21"/>
    <w:qFormat/>
    <w:rsid w:val="000F6CC6"/>
    <w:rPr>
      <w:b/>
      <w:bCs/>
      <w:caps/>
      <w:color w:val="1F3763" w:themeColor="accent1" w:themeShade="7F"/>
      <w:spacing w:val="10"/>
    </w:rPr>
  </w:style>
  <w:style w:type="character" w:styleId="Rfrenceple">
    <w:name w:val="Subtle Reference"/>
    <w:uiPriority w:val="31"/>
    <w:qFormat/>
    <w:rsid w:val="000F6CC6"/>
    <w:rPr>
      <w:b/>
      <w:bCs/>
      <w:color w:val="4472C4" w:themeColor="accent1"/>
    </w:rPr>
  </w:style>
  <w:style w:type="character" w:styleId="Rfrenceintense">
    <w:name w:val="Intense Reference"/>
    <w:uiPriority w:val="32"/>
    <w:qFormat/>
    <w:rsid w:val="000F6CC6"/>
    <w:rPr>
      <w:b/>
      <w:bCs/>
      <w:i/>
      <w:iCs/>
      <w:caps/>
      <w:color w:val="4472C4" w:themeColor="accent1"/>
    </w:rPr>
  </w:style>
  <w:style w:type="character" w:styleId="Titredulivre">
    <w:name w:val="Book Title"/>
    <w:uiPriority w:val="33"/>
    <w:qFormat/>
    <w:rsid w:val="000F6CC6"/>
    <w:rPr>
      <w:b/>
      <w:bCs/>
      <w:i/>
      <w:iCs/>
      <w:spacing w:val="0"/>
    </w:rPr>
  </w:style>
  <w:style w:type="paragraph" w:styleId="En-ttedetabledesmatires">
    <w:name w:val="TOC Heading"/>
    <w:basedOn w:val="Titre1"/>
    <w:next w:val="Normal"/>
    <w:uiPriority w:val="39"/>
    <w:semiHidden/>
    <w:unhideWhenUsed/>
    <w:qFormat/>
    <w:rsid w:val="000F6CC6"/>
    <w:pPr>
      <w:outlineLvl w:val="9"/>
    </w:pPr>
  </w:style>
  <w:style w:type="paragraph" w:styleId="Paragraphedeliste">
    <w:name w:val="List Paragraph"/>
    <w:basedOn w:val="Normal"/>
    <w:uiPriority w:val="34"/>
    <w:qFormat/>
    <w:rsid w:val="000A0310"/>
    <w:pPr>
      <w:ind w:left="720"/>
      <w:contextualSpacing/>
    </w:pPr>
  </w:style>
  <w:style w:type="table" w:customStyle="1" w:styleId="TableNormal">
    <w:name w:val="Table Normal"/>
    <w:uiPriority w:val="2"/>
    <w:semiHidden/>
    <w:unhideWhenUsed/>
    <w:qFormat/>
    <w:rsid w:val="00077BC5"/>
    <w:pPr>
      <w:widowControl w:val="0"/>
      <w:autoSpaceDE w:val="0"/>
      <w:autoSpaceDN w:val="0"/>
      <w:spacing w:before="0" w:after="0" w:line="240" w:lineRule="auto"/>
    </w:pPr>
    <w:rPr>
      <w:rFonts w:eastAsia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77BC5"/>
    <w:pPr>
      <w:widowControl w:val="0"/>
      <w:autoSpaceDE w:val="0"/>
      <w:autoSpaceDN w:val="0"/>
      <w:spacing w:before="0" w:after="0" w:line="240" w:lineRule="auto"/>
      <w:ind w:left="56"/>
    </w:pPr>
    <w:rPr>
      <w:rFonts w:ascii="Arial" w:eastAsia="Arial" w:hAnsi="Arial" w:cs="Arial"/>
      <w:sz w:val="22"/>
      <w:szCs w:val="22"/>
      <w:lang w:eastAsia="fr-FR" w:bidi="fr-FR"/>
    </w:rPr>
  </w:style>
  <w:style w:type="paragraph" w:styleId="Corpsdetexte">
    <w:name w:val="Body Text"/>
    <w:basedOn w:val="Normal"/>
    <w:link w:val="CorpsdetexteCar"/>
    <w:uiPriority w:val="1"/>
    <w:qFormat/>
    <w:rsid w:val="00077BC5"/>
    <w:pPr>
      <w:widowControl w:val="0"/>
      <w:autoSpaceDE w:val="0"/>
      <w:autoSpaceDN w:val="0"/>
      <w:spacing w:before="0" w:after="0" w:line="240" w:lineRule="auto"/>
    </w:pPr>
    <w:rPr>
      <w:rFonts w:ascii="Arial" w:eastAsia="Arial" w:hAnsi="Arial" w:cs="Arial"/>
      <w:b/>
      <w:bCs/>
      <w:sz w:val="32"/>
      <w:szCs w:val="32"/>
      <w:lang w:eastAsia="fr-FR" w:bidi="fr-FR"/>
    </w:rPr>
  </w:style>
  <w:style w:type="character" w:customStyle="1" w:styleId="CorpsdetexteCar">
    <w:name w:val="Corps de texte Car"/>
    <w:basedOn w:val="Policepardfaut"/>
    <w:link w:val="Corpsdetexte"/>
    <w:uiPriority w:val="1"/>
    <w:rsid w:val="00077BC5"/>
    <w:rPr>
      <w:rFonts w:ascii="Arial" w:eastAsia="Arial" w:hAnsi="Arial" w:cs="Arial"/>
      <w:b/>
      <w:bCs/>
      <w:sz w:val="32"/>
      <w:szCs w:val="32"/>
      <w:lang w:eastAsia="fr-FR" w:bidi="fr-FR"/>
    </w:rPr>
  </w:style>
  <w:style w:type="table" w:styleId="Grilledutableau">
    <w:name w:val="Table Grid"/>
    <w:basedOn w:val="TableauNormal"/>
    <w:uiPriority w:val="39"/>
    <w:rsid w:val="00DC1A3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C1A3C"/>
    <w:rPr>
      <w:color w:val="0563C1" w:themeColor="hyperlink"/>
      <w:u w:val="single"/>
    </w:rPr>
  </w:style>
  <w:style w:type="paragraph" w:styleId="En-tte">
    <w:name w:val="header"/>
    <w:basedOn w:val="Normal"/>
    <w:link w:val="En-tteCar"/>
    <w:uiPriority w:val="99"/>
    <w:unhideWhenUsed/>
    <w:rsid w:val="007433BF"/>
    <w:pPr>
      <w:tabs>
        <w:tab w:val="center" w:pos="4536"/>
        <w:tab w:val="right" w:pos="9072"/>
      </w:tabs>
      <w:spacing w:before="0" w:after="0" w:line="240" w:lineRule="auto"/>
    </w:pPr>
  </w:style>
  <w:style w:type="character" w:customStyle="1" w:styleId="En-tteCar">
    <w:name w:val="En-tête Car"/>
    <w:basedOn w:val="Policepardfaut"/>
    <w:link w:val="En-tte"/>
    <w:uiPriority w:val="99"/>
    <w:rsid w:val="007433BF"/>
  </w:style>
  <w:style w:type="paragraph" w:styleId="Pieddepage">
    <w:name w:val="footer"/>
    <w:basedOn w:val="Normal"/>
    <w:link w:val="PieddepageCar"/>
    <w:uiPriority w:val="99"/>
    <w:unhideWhenUsed/>
    <w:rsid w:val="007433BF"/>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7433BF"/>
  </w:style>
  <w:style w:type="character" w:styleId="Lienhypertextesuivivisit">
    <w:name w:val="FollowedHyperlink"/>
    <w:basedOn w:val="Policepardfaut"/>
    <w:uiPriority w:val="99"/>
    <w:semiHidden/>
    <w:unhideWhenUsed/>
    <w:rsid w:val="00030E76"/>
    <w:rPr>
      <w:color w:val="954F72" w:themeColor="followedHyperlink"/>
      <w:u w:val="single"/>
    </w:rPr>
  </w:style>
  <w:style w:type="paragraph" w:styleId="Textedebulles">
    <w:name w:val="Balloon Text"/>
    <w:basedOn w:val="Normal"/>
    <w:link w:val="TextedebullesCar"/>
    <w:uiPriority w:val="99"/>
    <w:semiHidden/>
    <w:unhideWhenUsed/>
    <w:rsid w:val="00DA052A"/>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A05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40649">
      <w:bodyDiv w:val="1"/>
      <w:marLeft w:val="0"/>
      <w:marRight w:val="0"/>
      <w:marTop w:val="0"/>
      <w:marBottom w:val="0"/>
      <w:divBdr>
        <w:top w:val="none" w:sz="0" w:space="0" w:color="auto"/>
        <w:left w:val="none" w:sz="0" w:space="0" w:color="auto"/>
        <w:bottom w:val="none" w:sz="0" w:space="0" w:color="auto"/>
        <w:right w:val="none" w:sz="0" w:space="0" w:color="auto"/>
      </w:divBdr>
    </w:div>
    <w:div w:id="572005454">
      <w:bodyDiv w:val="1"/>
      <w:marLeft w:val="0"/>
      <w:marRight w:val="0"/>
      <w:marTop w:val="0"/>
      <w:marBottom w:val="0"/>
      <w:divBdr>
        <w:top w:val="none" w:sz="0" w:space="0" w:color="auto"/>
        <w:left w:val="none" w:sz="0" w:space="0" w:color="auto"/>
        <w:bottom w:val="none" w:sz="0" w:space="0" w:color="auto"/>
        <w:right w:val="none" w:sz="0" w:space="0" w:color="auto"/>
      </w:divBdr>
    </w:div>
    <w:div w:id="1026909581">
      <w:bodyDiv w:val="1"/>
      <w:marLeft w:val="0"/>
      <w:marRight w:val="0"/>
      <w:marTop w:val="0"/>
      <w:marBottom w:val="0"/>
      <w:divBdr>
        <w:top w:val="none" w:sz="0" w:space="0" w:color="auto"/>
        <w:left w:val="none" w:sz="0" w:space="0" w:color="auto"/>
        <w:bottom w:val="none" w:sz="0" w:space="0" w:color="auto"/>
        <w:right w:val="none" w:sz="0" w:space="0" w:color="auto"/>
      </w:divBdr>
    </w:div>
    <w:div w:id="1280719438">
      <w:bodyDiv w:val="1"/>
      <w:marLeft w:val="0"/>
      <w:marRight w:val="0"/>
      <w:marTop w:val="0"/>
      <w:marBottom w:val="0"/>
      <w:divBdr>
        <w:top w:val="none" w:sz="0" w:space="0" w:color="auto"/>
        <w:left w:val="none" w:sz="0" w:space="0" w:color="auto"/>
        <w:bottom w:val="none" w:sz="0" w:space="0" w:color="auto"/>
        <w:right w:val="none" w:sz="0" w:space="0" w:color="auto"/>
      </w:divBdr>
    </w:div>
    <w:div w:id="1384283005">
      <w:bodyDiv w:val="1"/>
      <w:marLeft w:val="0"/>
      <w:marRight w:val="0"/>
      <w:marTop w:val="0"/>
      <w:marBottom w:val="0"/>
      <w:divBdr>
        <w:top w:val="none" w:sz="0" w:space="0" w:color="auto"/>
        <w:left w:val="none" w:sz="0" w:space="0" w:color="auto"/>
        <w:bottom w:val="none" w:sz="0" w:space="0" w:color="auto"/>
        <w:right w:val="none" w:sz="0" w:space="0" w:color="auto"/>
      </w:divBdr>
    </w:div>
    <w:div w:id="1387070090">
      <w:bodyDiv w:val="1"/>
      <w:marLeft w:val="0"/>
      <w:marRight w:val="0"/>
      <w:marTop w:val="0"/>
      <w:marBottom w:val="0"/>
      <w:divBdr>
        <w:top w:val="none" w:sz="0" w:space="0" w:color="auto"/>
        <w:left w:val="none" w:sz="0" w:space="0" w:color="auto"/>
        <w:bottom w:val="none" w:sz="0" w:space="0" w:color="auto"/>
        <w:right w:val="none" w:sz="0" w:space="0" w:color="auto"/>
      </w:divBdr>
      <w:divsChild>
        <w:div w:id="1602762995">
          <w:marLeft w:val="547"/>
          <w:marRight w:val="0"/>
          <w:marTop w:val="0"/>
          <w:marBottom w:val="0"/>
          <w:divBdr>
            <w:top w:val="none" w:sz="0" w:space="0" w:color="auto"/>
            <w:left w:val="none" w:sz="0" w:space="0" w:color="auto"/>
            <w:bottom w:val="none" w:sz="0" w:space="0" w:color="auto"/>
            <w:right w:val="none" w:sz="0" w:space="0" w:color="auto"/>
          </w:divBdr>
        </w:div>
      </w:divsChild>
    </w:div>
    <w:div w:id="1440949832">
      <w:bodyDiv w:val="1"/>
      <w:marLeft w:val="0"/>
      <w:marRight w:val="0"/>
      <w:marTop w:val="0"/>
      <w:marBottom w:val="0"/>
      <w:divBdr>
        <w:top w:val="none" w:sz="0" w:space="0" w:color="auto"/>
        <w:left w:val="none" w:sz="0" w:space="0" w:color="auto"/>
        <w:bottom w:val="none" w:sz="0" w:space="0" w:color="auto"/>
        <w:right w:val="none" w:sz="0" w:space="0" w:color="auto"/>
      </w:divBdr>
    </w:div>
    <w:div w:id="193431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dailymotion.com/video/x2mosji" TargetMode="External"/><Relationship Id="rId18" Type="http://schemas.openxmlformats.org/officeDocument/2006/relationships/hyperlink" Target="https://www.rimessolide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www.cairn.info/revue-specificites-2012-1-page-175.htm" TargetMode="External"/><Relationship Id="rId2" Type="http://schemas.openxmlformats.org/officeDocument/2006/relationships/numbering" Target="numbering.xml"/><Relationship Id="rId16" Type="http://schemas.openxmlformats.org/officeDocument/2006/relationships/hyperlink" Target="https://www.cairn.info/revue-specificites-2012-1-page-175.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www.cairn.info/revue-specificites-2012-1-page-175.htm" TargetMode="External"/><Relationship Id="rId10" Type="http://schemas.openxmlformats.org/officeDocument/2006/relationships/diagramQuickStyle" Target="diagrams/quickStyle1.xml"/><Relationship Id="rId19" Type="http://schemas.openxmlformats.org/officeDocument/2006/relationships/hyperlink" Target="https://www.rimessolides.com/motscles.aspx?m=chateau"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prezi.com/p/-vhihu5x3jzc/egalite-filles-garcons-prescrits/"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AE8FF0-ED77-4572-BD6C-531F564BC7DA}" type="doc">
      <dgm:prSet loTypeId="urn:microsoft.com/office/officeart/2005/8/layout/vProcess5" loCatId="process" qsTypeId="urn:microsoft.com/office/officeart/2005/8/quickstyle/simple1" qsCatId="simple" csTypeId="urn:microsoft.com/office/officeart/2005/8/colors/colorful5" csCatId="colorful" phldr="1"/>
      <dgm:spPr/>
      <dgm:t>
        <a:bodyPr/>
        <a:lstStyle/>
        <a:p>
          <a:endParaRPr lang="fr-FR"/>
        </a:p>
      </dgm:t>
    </dgm:pt>
    <dgm:pt modelId="{C24ACB96-15AF-4FAE-B4E7-69B00B7978AC}">
      <dgm:prSet phldrT="[Texte]" custT="1"/>
      <dgm:spPr/>
      <dgm:t>
        <a:bodyPr/>
        <a:lstStyle/>
        <a:p>
          <a:r>
            <a:rPr lang="fr-FR" sz="1200"/>
            <a:t>Analyser ses pratiques</a:t>
          </a:r>
        </a:p>
        <a:p>
          <a:r>
            <a:rPr lang="fr-FR" sz="1200">
              <a:solidFill>
                <a:sysClr val="windowText" lastClr="000000"/>
              </a:solidFill>
            </a:rPr>
            <a:t>Questionnaire numérique du jeu de l'égalité</a:t>
          </a:r>
        </a:p>
      </dgm:t>
    </dgm:pt>
    <dgm:pt modelId="{210651AE-AEFF-4918-B295-C7D435B4CCA6}" type="parTrans" cxnId="{5494395D-E0C7-4FB7-99F5-40EBCA36DAA9}">
      <dgm:prSet/>
      <dgm:spPr/>
      <dgm:t>
        <a:bodyPr/>
        <a:lstStyle/>
        <a:p>
          <a:endParaRPr lang="fr-FR"/>
        </a:p>
      </dgm:t>
    </dgm:pt>
    <dgm:pt modelId="{F4E4BF57-1CAB-4558-AFD1-4CB6C86AB0CD}" type="sibTrans" cxnId="{5494395D-E0C7-4FB7-99F5-40EBCA36DAA9}">
      <dgm:prSet/>
      <dgm:spPr/>
      <dgm:t>
        <a:bodyPr/>
        <a:lstStyle/>
        <a:p>
          <a:endParaRPr lang="fr-FR"/>
        </a:p>
      </dgm:t>
    </dgm:pt>
    <dgm:pt modelId="{2BF5D6F9-BDA5-4772-AAB8-49F1792E834C}">
      <dgm:prSet phldrT="[Texte]"/>
      <dgm:spPr/>
      <dgm:t>
        <a:bodyPr/>
        <a:lstStyle/>
        <a:p>
          <a:r>
            <a:rPr lang="fr-FR"/>
            <a:t>Actualiser ses connaissances</a:t>
          </a:r>
        </a:p>
        <a:p>
          <a:r>
            <a:rPr lang="fr-FR">
              <a:solidFill>
                <a:sysClr val="windowText" lastClr="000000"/>
              </a:solidFill>
            </a:rPr>
            <a:t>Référence aux prescrits, état de la recherche, avancée de la loi, découvrir des outils</a:t>
          </a:r>
        </a:p>
      </dgm:t>
    </dgm:pt>
    <dgm:pt modelId="{898A165D-8A14-44B7-938F-E79F99359EBF}" type="parTrans" cxnId="{048AE24D-1388-4964-9CC8-77D0EFCF603C}">
      <dgm:prSet/>
      <dgm:spPr/>
      <dgm:t>
        <a:bodyPr/>
        <a:lstStyle/>
        <a:p>
          <a:endParaRPr lang="fr-FR"/>
        </a:p>
      </dgm:t>
    </dgm:pt>
    <dgm:pt modelId="{BB09FF95-CF3B-43DB-AD09-FF3A8DC16E17}" type="sibTrans" cxnId="{048AE24D-1388-4964-9CC8-77D0EFCF603C}">
      <dgm:prSet/>
      <dgm:spPr/>
      <dgm:t>
        <a:bodyPr/>
        <a:lstStyle/>
        <a:p>
          <a:endParaRPr lang="fr-FR"/>
        </a:p>
      </dgm:t>
    </dgm:pt>
    <dgm:pt modelId="{41302DF2-5E01-44BD-A6D5-053F75634288}">
      <dgm:prSet phldrT="[Texte]"/>
      <dgm:spPr/>
      <dgm:t>
        <a:bodyPr/>
        <a:lstStyle/>
        <a:p>
          <a:r>
            <a:rPr lang="fr-FR"/>
            <a:t>Faire évoluer sa pratique </a:t>
          </a:r>
        </a:p>
        <a:p>
          <a:r>
            <a:rPr lang="fr-FR">
              <a:solidFill>
                <a:sysClr val="windowText" lastClr="000000"/>
              </a:solidFill>
            </a:rPr>
            <a:t>Construire et co-construire une démarche pour sa classe</a:t>
          </a:r>
        </a:p>
      </dgm:t>
    </dgm:pt>
    <dgm:pt modelId="{F14454C5-25A7-45C6-B7C5-2970496131A6}" type="parTrans" cxnId="{922AE1CF-72CA-4646-8419-877CD97C5A23}">
      <dgm:prSet/>
      <dgm:spPr/>
      <dgm:t>
        <a:bodyPr/>
        <a:lstStyle/>
        <a:p>
          <a:endParaRPr lang="fr-FR"/>
        </a:p>
      </dgm:t>
    </dgm:pt>
    <dgm:pt modelId="{A7B2CF25-73D6-405A-B631-7D458954876A}" type="sibTrans" cxnId="{922AE1CF-72CA-4646-8419-877CD97C5A23}">
      <dgm:prSet/>
      <dgm:spPr/>
      <dgm:t>
        <a:bodyPr/>
        <a:lstStyle/>
        <a:p>
          <a:endParaRPr lang="fr-FR"/>
        </a:p>
      </dgm:t>
    </dgm:pt>
    <dgm:pt modelId="{E95D5840-C95C-4560-895F-5A1DE26462C3}">
      <dgm:prSet/>
      <dgm:spPr/>
      <dgm:t>
        <a:bodyPr/>
        <a:lstStyle/>
        <a:p>
          <a:r>
            <a:rPr lang="fr-FR"/>
            <a:t>Problématique</a:t>
          </a:r>
        </a:p>
        <a:p>
          <a:r>
            <a:rPr lang="fr-FR">
              <a:solidFill>
                <a:sysClr val="windowText" lastClr="000000"/>
              </a:solidFill>
            </a:rPr>
            <a:t>Comment trouver et utiliser les leviers de la pédagogie de projet pour  faire évoluer les représentations et promouvoir l'égalité entre les filles et les garçons.</a:t>
          </a:r>
        </a:p>
        <a:p>
          <a:endParaRPr lang="fr-FR"/>
        </a:p>
      </dgm:t>
    </dgm:pt>
    <dgm:pt modelId="{A9EDE6C5-B4DF-4C2B-8A09-892523E29A98}" type="parTrans" cxnId="{3A086C1A-BD02-48C1-A125-106B2B249F7D}">
      <dgm:prSet/>
      <dgm:spPr/>
      <dgm:t>
        <a:bodyPr/>
        <a:lstStyle/>
        <a:p>
          <a:endParaRPr lang="fr-FR"/>
        </a:p>
      </dgm:t>
    </dgm:pt>
    <dgm:pt modelId="{8E715C44-2712-40B1-A1B1-2C9AFB1CA95A}" type="sibTrans" cxnId="{3A086C1A-BD02-48C1-A125-106B2B249F7D}">
      <dgm:prSet/>
      <dgm:spPr/>
      <dgm:t>
        <a:bodyPr/>
        <a:lstStyle/>
        <a:p>
          <a:endParaRPr lang="fr-FR"/>
        </a:p>
      </dgm:t>
    </dgm:pt>
    <dgm:pt modelId="{94AE63E5-A13E-48D5-8497-FC64CBBC0493}">
      <dgm:prSet/>
      <dgm:spPr/>
      <dgm:t>
        <a:bodyPr/>
        <a:lstStyle/>
        <a:p>
          <a:r>
            <a:rPr lang="fr-FR"/>
            <a:t>Evaluer la formation</a:t>
          </a:r>
          <a:r>
            <a:rPr lang="fr-FR">
              <a:solidFill>
                <a:sysClr val="windowText" lastClr="000000"/>
              </a:solidFill>
            </a:rPr>
            <a:t> Evaluation de la formation par les stagiaires</a:t>
          </a:r>
        </a:p>
        <a:p>
          <a:r>
            <a:rPr lang="fr-FR"/>
            <a:t>Perepectives envisagées </a:t>
          </a:r>
          <a:r>
            <a:rPr lang="fr-FR">
              <a:solidFill>
                <a:sysClr val="windowText" lastClr="000000"/>
              </a:solidFill>
            </a:rPr>
            <a:t>Indiquer quel projet mettre en place dans sa classe dans le document d'évaluation</a:t>
          </a:r>
        </a:p>
      </dgm:t>
    </dgm:pt>
    <dgm:pt modelId="{EF9810A1-80BC-40B2-A02B-AF4A605C900E}" type="parTrans" cxnId="{FAE9709F-D0B2-4B00-A8C6-29BFF41E0D94}">
      <dgm:prSet/>
      <dgm:spPr/>
      <dgm:t>
        <a:bodyPr/>
        <a:lstStyle/>
        <a:p>
          <a:endParaRPr lang="fr-FR"/>
        </a:p>
      </dgm:t>
    </dgm:pt>
    <dgm:pt modelId="{DFA700ED-1B5A-41CE-888C-FE18A07FA88A}" type="sibTrans" cxnId="{FAE9709F-D0B2-4B00-A8C6-29BFF41E0D94}">
      <dgm:prSet/>
      <dgm:spPr/>
      <dgm:t>
        <a:bodyPr/>
        <a:lstStyle/>
        <a:p>
          <a:endParaRPr lang="fr-FR"/>
        </a:p>
      </dgm:t>
    </dgm:pt>
    <dgm:pt modelId="{29ED982E-589F-44CA-8386-C9FE0299D934}" type="pres">
      <dgm:prSet presAssocID="{C7AE8FF0-ED77-4572-BD6C-531F564BC7DA}" presName="outerComposite" presStyleCnt="0">
        <dgm:presLayoutVars>
          <dgm:chMax val="5"/>
          <dgm:dir/>
          <dgm:resizeHandles val="exact"/>
        </dgm:presLayoutVars>
      </dgm:prSet>
      <dgm:spPr/>
      <dgm:t>
        <a:bodyPr/>
        <a:lstStyle/>
        <a:p>
          <a:endParaRPr lang="fr-FR"/>
        </a:p>
      </dgm:t>
    </dgm:pt>
    <dgm:pt modelId="{5A108FE9-1D83-48EE-940B-D67BD5CBC44B}" type="pres">
      <dgm:prSet presAssocID="{C7AE8FF0-ED77-4572-BD6C-531F564BC7DA}" presName="dummyMaxCanvas" presStyleCnt="0">
        <dgm:presLayoutVars/>
      </dgm:prSet>
      <dgm:spPr/>
    </dgm:pt>
    <dgm:pt modelId="{9FAB0B09-51A1-4822-9AC7-0DA1AED4E6AA}" type="pres">
      <dgm:prSet presAssocID="{C7AE8FF0-ED77-4572-BD6C-531F564BC7DA}" presName="FiveNodes_1" presStyleLbl="node1" presStyleIdx="0" presStyleCnt="5">
        <dgm:presLayoutVars>
          <dgm:bulletEnabled val="1"/>
        </dgm:presLayoutVars>
      </dgm:prSet>
      <dgm:spPr/>
      <dgm:t>
        <a:bodyPr/>
        <a:lstStyle/>
        <a:p>
          <a:endParaRPr lang="fr-FR"/>
        </a:p>
      </dgm:t>
    </dgm:pt>
    <dgm:pt modelId="{CB110DA7-8C6A-491C-A4C5-21812EF8A2CF}" type="pres">
      <dgm:prSet presAssocID="{C7AE8FF0-ED77-4572-BD6C-531F564BC7DA}" presName="FiveNodes_2" presStyleLbl="node1" presStyleIdx="1" presStyleCnt="5">
        <dgm:presLayoutVars>
          <dgm:bulletEnabled val="1"/>
        </dgm:presLayoutVars>
      </dgm:prSet>
      <dgm:spPr/>
      <dgm:t>
        <a:bodyPr/>
        <a:lstStyle/>
        <a:p>
          <a:endParaRPr lang="fr-FR"/>
        </a:p>
      </dgm:t>
    </dgm:pt>
    <dgm:pt modelId="{07C10F39-838B-4704-99A3-77E194816212}" type="pres">
      <dgm:prSet presAssocID="{C7AE8FF0-ED77-4572-BD6C-531F564BC7DA}" presName="FiveNodes_3" presStyleLbl="node1" presStyleIdx="2" presStyleCnt="5">
        <dgm:presLayoutVars>
          <dgm:bulletEnabled val="1"/>
        </dgm:presLayoutVars>
      </dgm:prSet>
      <dgm:spPr/>
      <dgm:t>
        <a:bodyPr/>
        <a:lstStyle/>
        <a:p>
          <a:endParaRPr lang="fr-FR"/>
        </a:p>
      </dgm:t>
    </dgm:pt>
    <dgm:pt modelId="{996F6614-E255-44EF-812F-8C16AAAC730A}" type="pres">
      <dgm:prSet presAssocID="{C7AE8FF0-ED77-4572-BD6C-531F564BC7DA}" presName="FiveNodes_4" presStyleLbl="node1" presStyleIdx="3" presStyleCnt="5">
        <dgm:presLayoutVars>
          <dgm:bulletEnabled val="1"/>
        </dgm:presLayoutVars>
      </dgm:prSet>
      <dgm:spPr/>
      <dgm:t>
        <a:bodyPr/>
        <a:lstStyle/>
        <a:p>
          <a:endParaRPr lang="fr-FR"/>
        </a:p>
      </dgm:t>
    </dgm:pt>
    <dgm:pt modelId="{005636F6-A397-4974-8306-FC868DE301CE}" type="pres">
      <dgm:prSet presAssocID="{C7AE8FF0-ED77-4572-BD6C-531F564BC7DA}" presName="FiveNodes_5" presStyleLbl="node1" presStyleIdx="4" presStyleCnt="5">
        <dgm:presLayoutVars>
          <dgm:bulletEnabled val="1"/>
        </dgm:presLayoutVars>
      </dgm:prSet>
      <dgm:spPr/>
      <dgm:t>
        <a:bodyPr/>
        <a:lstStyle/>
        <a:p>
          <a:endParaRPr lang="fr-FR"/>
        </a:p>
      </dgm:t>
    </dgm:pt>
    <dgm:pt modelId="{EBADE651-B9E2-4D5C-A6C9-29ED25C1E83B}" type="pres">
      <dgm:prSet presAssocID="{C7AE8FF0-ED77-4572-BD6C-531F564BC7DA}" presName="FiveConn_1-2" presStyleLbl="fgAccFollowNode1" presStyleIdx="0" presStyleCnt="4">
        <dgm:presLayoutVars>
          <dgm:bulletEnabled val="1"/>
        </dgm:presLayoutVars>
      </dgm:prSet>
      <dgm:spPr/>
      <dgm:t>
        <a:bodyPr/>
        <a:lstStyle/>
        <a:p>
          <a:endParaRPr lang="fr-FR"/>
        </a:p>
      </dgm:t>
    </dgm:pt>
    <dgm:pt modelId="{D935F3F2-2185-481B-9CA3-59DB1CA1C538}" type="pres">
      <dgm:prSet presAssocID="{C7AE8FF0-ED77-4572-BD6C-531F564BC7DA}" presName="FiveConn_2-3" presStyleLbl="fgAccFollowNode1" presStyleIdx="1" presStyleCnt="4">
        <dgm:presLayoutVars>
          <dgm:bulletEnabled val="1"/>
        </dgm:presLayoutVars>
      </dgm:prSet>
      <dgm:spPr/>
      <dgm:t>
        <a:bodyPr/>
        <a:lstStyle/>
        <a:p>
          <a:endParaRPr lang="fr-FR"/>
        </a:p>
      </dgm:t>
    </dgm:pt>
    <dgm:pt modelId="{3F8315EE-BF43-4710-A80F-B50123C473D9}" type="pres">
      <dgm:prSet presAssocID="{C7AE8FF0-ED77-4572-BD6C-531F564BC7DA}" presName="FiveConn_3-4" presStyleLbl="fgAccFollowNode1" presStyleIdx="2" presStyleCnt="4">
        <dgm:presLayoutVars>
          <dgm:bulletEnabled val="1"/>
        </dgm:presLayoutVars>
      </dgm:prSet>
      <dgm:spPr/>
      <dgm:t>
        <a:bodyPr/>
        <a:lstStyle/>
        <a:p>
          <a:endParaRPr lang="fr-FR"/>
        </a:p>
      </dgm:t>
    </dgm:pt>
    <dgm:pt modelId="{2156945C-2716-4A9F-AC56-1509A73D995C}" type="pres">
      <dgm:prSet presAssocID="{C7AE8FF0-ED77-4572-BD6C-531F564BC7DA}" presName="FiveConn_4-5" presStyleLbl="fgAccFollowNode1" presStyleIdx="3" presStyleCnt="4">
        <dgm:presLayoutVars>
          <dgm:bulletEnabled val="1"/>
        </dgm:presLayoutVars>
      </dgm:prSet>
      <dgm:spPr/>
      <dgm:t>
        <a:bodyPr/>
        <a:lstStyle/>
        <a:p>
          <a:endParaRPr lang="fr-FR"/>
        </a:p>
      </dgm:t>
    </dgm:pt>
    <dgm:pt modelId="{C6ED1C50-C9FB-4D7E-B1D7-3C5D70A148A5}" type="pres">
      <dgm:prSet presAssocID="{C7AE8FF0-ED77-4572-BD6C-531F564BC7DA}" presName="FiveNodes_1_text" presStyleLbl="node1" presStyleIdx="4" presStyleCnt="5">
        <dgm:presLayoutVars>
          <dgm:bulletEnabled val="1"/>
        </dgm:presLayoutVars>
      </dgm:prSet>
      <dgm:spPr/>
      <dgm:t>
        <a:bodyPr/>
        <a:lstStyle/>
        <a:p>
          <a:endParaRPr lang="fr-FR"/>
        </a:p>
      </dgm:t>
    </dgm:pt>
    <dgm:pt modelId="{9399BAB5-FBF8-4FB0-A3BA-E5AEA479BF1F}" type="pres">
      <dgm:prSet presAssocID="{C7AE8FF0-ED77-4572-BD6C-531F564BC7DA}" presName="FiveNodes_2_text" presStyleLbl="node1" presStyleIdx="4" presStyleCnt="5">
        <dgm:presLayoutVars>
          <dgm:bulletEnabled val="1"/>
        </dgm:presLayoutVars>
      </dgm:prSet>
      <dgm:spPr/>
      <dgm:t>
        <a:bodyPr/>
        <a:lstStyle/>
        <a:p>
          <a:endParaRPr lang="fr-FR"/>
        </a:p>
      </dgm:t>
    </dgm:pt>
    <dgm:pt modelId="{1BC0FF7A-92B1-4B68-ABDB-08980C337D76}" type="pres">
      <dgm:prSet presAssocID="{C7AE8FF0-ED77-4572-BD6C-531F564BC7DA}" presName="FiveNodes_3_text" presStyleLbl="node1" presStyleIdx="4" presStyleCnt="5">
        <dgm:presLayoutVars>
          <dgm:bulletEnabled val="1"/>
        </dgm:presLayoutVars>
      </dgm:prSet>
      <dgm:spPr/>
      <dgm:t>
        <a:bodyPr/>
        <a:lstStyle/>
        <a:p>
          <a:endParaRPr lang="fr-FR"/>
        </a:p>
      </dgm:t>
    </dgm:pt>
    <dgm:pt modelId="{6C0446CF-4D93-47B4-A1DB-EBF074B13EA6}" type="pres">
      <dgm:prSet presAssocID="{C7AE8FF0-ED77-4572-BD6C-531F564BC7DA}" presName="FiveNodes_4_text" presStyleLbl="node1" presStyleIdx="4" presStyleCnt="5">
        <dgm:presLayoutVars>
          <dgm:bulletEnabled val="1"/>
        </dgm:presLayoutVars>
      </dgm:prSet>
      <dgm:spPr/>
      <dgm:t>
        <a:bodyPr/>
        <a:lstStyle/>
        <a:p>
          <a:endParaRPr lang="fr-FR"/>
        </a:p>
      </dgm:t>
    </dgm:pt>
    <dgm:pt modelId="{2B2113A9-6EBE-4F1E-A9A2-AA758AF3019F}" type="pres">
      <dgm:prSet presAssocID="{C7AE8FF0-ED77-4572-BD6C-531F564BC7DA}" presName="FiveNodes_5_text" presStyleLbl="node1" presStyleIdx="4" presStyleCnt="5">
        <dgm:presLayoutVars>
          <dgm:bulletEnabled val="1"/>
        </dgm:presLayoutVars>
      </dgm:prSet>
      <dgm:spPr/>
      <dgm:t>
        <a:bodyPr/>
        <a:lstStyle/>
        <a:p>
          <a:endParaRPr lang="fr-FR"/>
        </a:p>
      </dgm:t>
    </dgm:pt>
  </dgm:ptLst>
  <dgm:cxnLst>
    <dgm:cxn modelId="{2AC0B8BD-920F-472A-A97C-0A9BB96951F1}" type="presOf" srcId="{C24ACB96-15AF-4FAE-B4E7-69B00B7978AC}" destId="{C6ED1C50-C9FB-4D7E-B1D7-3C5D70A148A5}" srcOrd="1" destOrd="0" presId="urn:microsoft.com/office/officeart/2005/8/layout/vProcess5"/>
    <dgm:cxn modelId="{72477D64-FC5F-4648-B41C-5C58E8344EC0}" type="presOf" srcId="{BB09FF95-CF3B-43DB-AD09-FF3A8DC16E17}" destId="{3F8315EE-BF43-4710-A80F-B50123C473D9}" srcOrd="0" destOrd="0" presId="urn:microsoft.com/office/officeart/2005/8/layout/vProcess5"/>
    <dgm:cxn modelId="{B1D737EF-3999-47B3-A2B2-A01FEC1FDF64}" type="presOf" srcId="{41302DF2-5E01-44BD-A6D5-053F75634288}" destId="{6C0446CF-4D93-47B4-A1DB-EBF074B13EA6}" srcOrd="1" destOrd="0" presId="urn:microsoft.com/office/officeart/2005/8/layout/vProcess5"/>
    <dgm:cxn modelId="{1EC308AC-9861-438A-9F09-D107F6AFDB91}" type="presOf" srcId="{94AE63E5-A13E-48D5-8497-FC64CBBC0493}" destId="{005636F6-A397-4974-8306-FC868DE301CE}" srcOrd="0" destOrd="0" presId="urn:microsoft.com/office/officeart/2005/8/layout/vProcess5"/>
    <dgm:cxn modelId="{F9B91B06-0D8C-4CBF-A77B-77D0931F31C8}" type="presOf" srcId="{41302DF2-5E01-44BD-A6D5-053F75634288}" destId="{996F6614-E255-44EF-812F-8C16AAAC730A}" srcOrd="0" destOrd="0" presId="urn:microsoft.com/office/officeart/2005/8/layout/vProcess5"/>
    <dgm:cxn modelId="{BB9D6A51-FCD2-48C7-9498-26B53FE81E4E}" type="presOf" srcId="{94AE63E5-A13E-48D5-8497-FC64CBBC0493}" destId="{2B2113A9-6EBE-4F1E-A9A2-AA758AF3019F}" srcOrd="1" destOrd="0" presId="urn:microsoft.com/office/officeart/2005/8/layout/vProcess5"/>
    <dgm:cxn modelId="{FAE9709F-D0B2-4B00-A8C6-29BFF41E0D94}" srcId="{C7AE8FF0-ED77-4572-BD6C-531F564BC7DA}" destId="{94AE63E5-A13E-48D5-8497-FC64CBBC0493}" srcOrd="4" destOrd="0" parTransId="{EF9810A1-80BC-40B2-A02B-AF4A605C900E}" sibTransId="{DFA700ED-1B5A-41CE-888C-FE18A07FA88A}"/>
    <dgm:cxn modelId="{DB519F31-878C-4111-8770-5B5B754C0DF4}" type="presOf" srcId="{C24ACB96-15AF-4FAE-B4E7-69B00B7978AC}" destId="{9FAB0B09-51A1-4822-9AC7-0DA1AED4E6AA}" srcOrd="0" destOrd="0" presId="urn:microsoft.com/office/officeart/2005/8/layout/vProcess5"/>
    <dgm:cxn modelId="{6525113B-2913-48E8-A3FA-EA6DB28AC9EB}" type="presOf" srcId="{C7AE8FF0-ED77-4572-BD6C-531F564BC7DA}" destId="{29ED982E-589F-44CA-8386-C9FE0299D934}" srcOrd="0" destOrd="0" presId="urn:microsoft.com/office/officeart/2005/8/layout/vProcess5"/>
    <dgm:cxn modelId="{3A086C1A-BD02-48C1-A125-106B2B249F7D}" srcId="{C7AE8FF0-ED77-4572-BD6C-531F564BC7DA}" destId="{E95D5840-C95C-4560-895F-5A1DE26462C3}" srcOrd="1" destOrd="0" parTransId="{A9EDE6C5-B4DF-4C2B-8A09-892523E29A98}" sibTransId="{8E715C44-2712-40B1-A1B1-2C9AFB1CA95A}"/>
    <dgm:cxn modelId="{A2492734-3B05-4B7D-AA32-6DBF2D2838C4}" type="presOf" srcId="{2BF5D6F9-BDA5-4772-AAB8-49F1792E834C}" destId="{1BC0FF7A-92B1-4B68-ABDB-08980C337D76}" srcOrd="1" destOrd="0" presId="urn:microsoft.com/office/officeart/2005/8/layout/vProcess5"/>
    <dgm:cxn modelId="{922AE1CF-72CA-4646-8419-877CD97C5A23}" srcId="{C7AE8FF0-ED77-4572-BD6C-531F564BC7DA}" destId="{41302DF2-5E01-44BD-A6D5-053F75634288}" srcOrd="3" destOrd="0" parTransId="{F14454C5-25A7-45C6-B7C5-2970496131A6}" sibTransId="{A7B2CF25-73D6-405A-B631-7D458954876A}"/>
    <dgm:cxn modelId="{BC551081-D24E-4892-B017-BA3D4E823823}" type="presOf" srcId="{F4E4BF57-1CAB-4558-AFD1-4CB6C86AB0CD}" destId="{EBADE651-B9E2-4D5C-A6C9-29ED25C1E83B}" srcOrd="0" destOrd="0" presId="urn:microsoft.com/office/officeart/2005/8/layout/vProcess5"/>
    <dgm:cxn modelId="{6C90AAD8-1A0F-40AB-BF87-E8511B1D34BC}" type="presOf" srcId="{E95D5840-C95C-4560-895F-5A1DE26462C3}" destId="{CB110DA7-8C6A-491C-A4C5-21812EF8A2CF}" srcOrd="0" destOrd="0" presId="urn:microsoft.com/office/officeart/2005/8/layout/vProcess5"/>
    <dgm:cxn modelId="{B6BCA952-6587-4C9B-B112-1D481D771772}" type="presOf" srcId="{E95D5840-C95C-4560-895F-5A1DE26462C3}" destId="{9399BAB5-FBF8-4FB0-A3BA-E5AEA479BF1F}" srcOrd="1" destOrd="0" presId="urn:microsoft.com/office/officeart/2005/8/layout/vProcess5"/>
    <dgm:cxn modelId="{79C1F48D-286A-47C7-930B-D050B04EC54A}" type="presOf" srcId="{8E715C44-2712-40B1-A1B1-2C9AFB1CA95A}" destId="{D935F3F2-2185-481B-9CA3-59DB1CA1C538}" srcOrd="0" destOrd="0" presId="urn:microsoft.com/office/officeart/2005/8/layout/vProcess5"/>
    <dgm:cxn modelId="{5494395D-E0C7-4FB7-99F5-40EBCA36DAA9}" srcId="{C7AE8FF0-ED77-4572-BD6C-531F564BC7DA}" destId="{C24ACB96-15AF-4FAE-B4E7-69B00B7978AC}" srcOrd="0" destOrd="0" parTransId="{210651AE-AEFF-4918-B295-C7D435B4CCA6}" sibTransId="{F4E4BF57-1CAB-4558-AFD1-4CB6C86AB0CD}"/>
    <dgm:cxn modelId="{BAEBCAB8-FC50-4ADC-8414-5FD6B4E40B6A}" type="presOf" srcId="{A7B2CF25-73D6-405A-B631-7D458954876A}" destId="{2156945C-2716-4A9F-AC56-1509A73D995C}" srcOrd="0" destOrd="0" presId="urn:microsoft.com/office/officeart/2005/8/layout/vProcess5"/>
    <dgm:cxn modelId="{FD070F27-7A76-46BB-BC25-4555BA9FA264}" type="presOf" srcId="{2BF5D6F9-BDA5-4772-AAB8-49F1792E834C}" destId="{07C10F39-838B-4704-99A3-77E194816212}" srcOrd="0" destOrd="0" presId="urn:microsoft.com/office/officeart/2005/8/layout/vProcess5"/>
    <dgm:cxn modelId="{048AE24D-1388-4964-9CC8-77D0EFCF603C}" srcId="{C7AE8FF0-ED77-4572-BD6C-531F564BC7DA}" destId="{2BF5D6F9-BDA5-4772-AAB8-49F1792E834C}" srcOrd="2" destOrd="0" parTransId="{898A165D-8A14-44B7-938F-E79F99359EBF}" sibTransId="{BB09FF95-CF3B-43DB-AD09-FF3A8DC16E17}"/>
    <dgm:cxn modelId="{780C43D0-68AA-47E8-BFFF-EBECA0D723A8}" type="presParOf" srcId="{29ED982E-589F-44CA-8386-C9FE0299D934}" destId="{5A108FE9-1D83-48EE-940B-D67BD5CBC44B}" srcOrd="0" destOrd="0" presId="urn:microsoft.com/office/officeart/2005/8/layout/vProcess5"/>
    <dgm:cxn modelId="{FB9527BF-754C-498C-A6FF-3967714A01D4}" type="presParOf" srcId="{29ED982E-589F-44CA-8386-C9FE0299D934}" destId="{9FAB0B09-51A1-4822-9AC7-0DA1AED4E6AA}" srcOrd="1" destOrd="0" presId="urn:microsoft.com/office/officeart/2005/8/layout/vProcess5"/>
    <dgm:cxn modelId="{BC038804-7DEE-4CC6-8BC0-6FEA9762249A}" type="presParOf" srcId="{29ED982E-589F-44CA-8386-C9FE0299D934}" destId="{CB110DA7-8C6A-491C-A4C5-21812EF8A2CF}" srcOrd="2" destOrd="0" presId="urn:microsoft.com/office/officeart/2005/8/layout/vProcess5"/>
    <dgm:cxn modelId="{5B9640E6-0AD4-45DF-ABFE-97FF954AACC1}" type="presParOf" srcId="{29ED982E-589F-44CA-8386-C9FE0299D934}" destId="{07C10F39-838B-4704-99A3-77E194816212}" srcOrd="3" destOrd="0" presId="urn:microsoft.com/office/officeart/2005/8/layout/vProcess5"/>
    <dgm:cxn modelId="{3043B664-8C53-48C2-8713-F667C71F69BA}" type="presParOf" srcId="{29ED982E-589F-44CA-8386-C9FE0299D934}" destId="{996F6614-E255-44EF-812F-8C16AAAC730A}" srcOrd="4" destOrd="0" presId="urn:microsoft.com/office/officeart/2005/8/layout/vProcess5"/>
    <dgm:cxn modelId="{8A322199-AE50-411E-B7C4-C8C5B58FD0B8}" type="presParOf" srcId="{29ED982E-589F-44CA-8386-C9FE0299D934}" destId="{005636F6-A397-4974-8306-FC868DE301CE}" srcOrd="5" destOrd="0" presId="urn:microsoft.com/office/officeart/2005/8/layout/vProcess5"/>
    <dgm:cxn modelId="{477DC97C-37C2-4072-9ED5-A4CD296C0A7B}" type="presParOf" srcId="{29ED982E-589F-44CA-8386-C9FE0299D934}" destId="{EBADE651-B9E2-4D5C-A6C9-29ED25C1E83B}" srcOrd="6" destOrd="0" presId="urn:microsoft.com/office/officeart/2005/8/layout/vProcess5"/>
    <dgm:cxn modelId="{2A197D19-2FAD-4C16-9DE9-5A12F928DD2E}" type="presParOf" srcId="{29ED982E-589F-44CA-8386-C9FE0299D934}" destId="{D935F3F2-2185-481B-9CA3-59DB1CA1C538}" srcOrd="7" destOrd="0" presId="urn:microsoft.com/office/officeart/2005/8/layout/vProcess5"/>
    <dgm:cxn modelId="{7AE5936C-84E9-4494-8228-CA6B1A86DB1F}" type="presParOf" srcId="{29ED982E-589F-44CA-8386-C9FE0299D934}" destId="{3F8315EE-BF43-4710-A80F-B50123C473D9}" srcOrd="8" destOrd="0" presId="urn:microsoft.com/office/officeart/2005/8/layout/vProcess5"/>
    <dgm:cxn modelId="{0A76172E-BEEB-442F-8CF6-8D5C9A5B7B17}" type="presParOf" srcId="{29ED982E-589F-44CA-8386-C9FE0299D934}" destId="{2156945C-2716-4A9F-AC56-1509A73D995C}" srcOrd="9" destOrd="0" presId="urn:microsoft.com/office/officeart/2005/8/layout/vProcess5"/>
    <dgm:cxn modelId="{57AF696C-2C22-47D0-9664-DF6A0341B2DA}" type="presParOf" srcId="{29ED982E-589F-44CA-8386-C9FE0299D934}" destId="{C6ED1C50-C9FB-4D7E-B1D7-3C5D70A148A5}" srcOrd="10" destOrd="0" presId="urn:microsoft.com/office/officeart/2005/8/layout/vProcess5"/>
    <dgm:cxn modelId="{D44F44E8-90A1-40B8-B3BA-CD2A43D2549A}" type="presParOf" srcId="{29ED982E-589F-44CA-8386-C9FE0299D934}" destId="{9399BAB5-FBF8-4FB0-A3BA-E5AEA479BF1F}" srcOrd="11" destOrd="0" presId="urn:microsoft.com/office/officeart/2005/8/layout/vProcess5"/>
    <dgm:cxn modelId="{225B13A6-435B-4295-AE4D-A6323C99BF93}" type="presParOf" srcId="{29ED982E-589F-44CA-8386-C9FE0299D934}" destId="{1BC0FF7A-92B1-4B68-ABDB-08980C337D76}" srcOrd="12" destOrd="0" presId="urn:microsoft.com/office/officeart/2005/8/layout/vProcess5"/>
    <dgm:cxn modelId="{D21302E7-617D-4DD8-A047-35A68C66463E}" type="presParOf" srcId="{29ED982E-589F-44CA-8386-C9FE0299D934}" destId="{6C0446CF-4D93-47B4-A1DB-EBF074B13EA6}" srcOrd="13" destOrd="0" presId="urn:microsoft.com/office/officeart/2005/8/layout/vProcess5"/>
    <dgm:cxn modelId="{3FF6B2F5-1E26-4469-A493-8F36BE800F13}" type="presParOf" srcId="{29ED982E-589F-44CA-8386-C9FE0299D934}" destId="{2B2113A9-6EBE-4F1E-A9A2-AA758AF3019F}" srcOrd="14" destOrd="0" presId="urn:microsoft.com/office/officeart/2005/8/layout/v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AB0B09-51A1-4822-9AC7-0DA1AED4E6AA}">
      <dsp:nvSpPr>
        <dsp:cNvPr id="0" name=""/>
        <dsp:cNvSpPr/>
      </dsp:nvSpPr>
      <dsp:spPr>
        <a:xfrm>
          <a:off x="0" y="0"/>
          <a:ext cx="4994624" cy="728662"/>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fr-FR" sz="1200" kern="1200"/>
            <a:t>Analyser ses pratiques</a:t>
          </a:r>
        </a:p>
        <a:p>
          <a:pPr lvl="0" algn="l" defTabSz="533400">
            <a:lnSpc>
              <a:spcPct val="90000"/>
            </a:lnSpc>
            <a:spcBef>
              <a:spcPct val="0"/>
            </a:spcBef>
            <a:spcAft>
              <a:spcPct val="35000"/>
            </a:spcAft>
          </a:pPr>
          <a:r>
            <a:rPr lang="fr-FR" sz="1200" kern="1200">
              <a:solidFill>
                <a:sysClr val="windowText" lastClr="000000"/>
              </a:solidFill>
            </a:rPr>
            <a:t>Questionnaire numérique du jeu de l'égalité</a:t>
          </a:r>
        </a:p>
      </dsp:txBody>
      <dsp:txXfrm>
        <a:off x="21342" y="21342"/>
        <a:ext cx="4123086" cy="685978"/>
      </dsp:txXfrm>
    </dsp:sp>
    <dsp:sp modelId="{CB110DA7-8C6A-491C-A4C5-21812EF8A2CF}">
      <dsp:nvSpPr>
        <dsp:cNvPr id="0" name=""/>
        <dsp:cNvSpPr/>
      </dsp:nvSpPr>
      <dsp:spPr>
        <a:xfrm>
          <a:off x="372975" y="829865"/>
          <a:ext cx="4994624" cy="728662"/>
        </a:xfrm>
        <a:prstGeom prst="roundRect">
          <a:avLst>
            <a:gd name="adj" fmla="val 10000"/>
          </a:avLst>
        </a:prstGeom>
        <a:solidFill>
          <a:schemeClr val="accent5">
            <a:hueOff val="-1689636"/>
            <a:satOff val="-4355"/>
            <a:lumOff val="-29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fr-FR" sz="900" kern="1200"/>
            <a:t>Problématique</a:t>
          </a:r>
        </a:p>
        <a:p>
          <a:pPr lvl="0" algn="l" defTabSz="400050">
            <a:lnSpc>
              <a:spcPct val="90000"/>
            </a:lnSpc>
            <a:spcBef>
              <a:spcPct val="0"/>
            </a:spcBef>
            <a:spcAft>
              <a:spcPct val="35000"/>
            </a:spcAft>
          </a:pPr>
          <a:r>
            <a:rPr lang="fr-FR" sz="900" kern="1200">
              <a:solidFill>
                <a:sysClr val="windowText" lastClr="000000"/>
              </a:solidFill>
            </a:rPr>
            <a:t>Comment trouver et utiliser les leviers de la pédagogie de projet pour  faire évoluer les représentations et promouvoir l'égalité entre les filles et les garçons.</a:t>
          </a:r>
        </a:p>
        <a:p>
          <a:pPr lvl="0" algn="l" defTabSz="400050">
            <a:lnSpc>
              <a:spcPct val="90000"/>
            </a:lnSpc>
            <a:spcBef>
              <a:spcPct val="0"/>
            </a:spcBef>
            <a:spcAft>
              <a:spcPct val="35000"/>
            </a:spcAft>
          </a:pPr>
          <a:endParaRPr lang="fr-FR" sz="900" kern="1200"/>
        </a:p>
      </dsp:txBody>
      <dsp:txXfrm>
        <a:off x="394317" y="851207"/>
        <a:ext cx="4105334" cy="685978"/>
      </dsp:txXfrm>
    </dsp:sp>
    <dsp:sp modelId="{07C10F39-838B-4704-99A3-77E194816212}">
      <dsp:nvSpPr>
        <dsp:cNvPr id="0" name=""/>
        <dsp:cNvSpPr/>
      </dsp:nvSpPr>
      <dsp:spPr>
        <a:xfrm>
          <a:off x="745950" y="1659731"/>
          <a:ext cx="4994624" cy="728662"/>
        </a:xfrm>
        <a:prstGeom prst="roundRect">
          <a:avLst>
            <a:gd name="adj" fmla="val 10000"/>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fr-FR" sz="900" kern="1200"/>
            <a:t>Actualiser ses connaissances</a:t>
          </a:r>
        </a:p>
        <a:p>
          <a:pPr lvl="0" algn="l" defTabSz="400050">
            <a:lnSpc>
              <a:spcPct val="90000"/>
            </a:lnSpc>
            <a:spcBef>
              <a:spcPct val="0"/>
            </a:spcBef>
            <a:spcAft>
              <a:spcPct val="35000"/>
            </a:spcAft>
          </a:pPr>
          <a:r>
            <a:rPr lang="fr-FR" sz="900" kern="1200">
              <a:solidFill>
                <a:sysClr val="windowText" lastClr="000000"/>
              </a:solidFill>
            </a:rPr>
            <a:t>Référence aux prescrits, état de la recherche, avancée de la loi, découvrir des outils</a:t>
          </a:r>
        </a:p>
      </dsp:txBody>
      <dsp:txXfrm>
        <a:off x="767292" y="1681073"/>
        <a:ext cx="4105334" cy="685978"/>
      </dsp:txXfrm>
    </dsp:sp>
    <dsp:sp modelId="{996F6614-E255-44EF-812F-8C16AAAC730A}">
      <dsp:nvSpPr>
        <dsp:cNvPr id="0" name=""/>
        <dsp:cNvSpPr/>
      </dsp:nvSpPr>
      <dsp:spPr>
        <a:xfrm>
          <a:off x="1118925" y="2489596"/>
          <a:ext cx="4994624" cy="728662"/>
        </a:xfrm>
        <a:prstGeom prst="roundRect">
          <a:avLst>
            <a:gd name="adj" fmla="val 10000"/>
          </a:avLst>
        </a:prstGeom>
        <a:solidFill>
          <a:schemeClr val="accent5">
            <a:hueOff val="-5068907"/>
            <a:satOff val="-13064"/>
            <a:lumOff val="-88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fr-FR" sz="900" kern="1200"/>
            <a:t>Faire évoluer sa pratique </a:t>
          </a:r>
        </a:p>
        <a:p>
          <a:pPr lvl="0" algn="l" defTabSz="400050">
            <a:lnSpc>
              <a:spcPct val="90000"/>
            </a:lnSpc>
            <a:spcBef>
              <a:spcPct val="0"/>
            </a:spcBef>
            <a:spcAft>
              <a:spcPct val="35000"/>
            </a:spcAft>
          </a:pPr>
          <a:r>
            <a:rPr lang="fr-FR" sz="900" kern="1200">
              <a:solidFill>
                <a:sysClr val="windowText" lastClr="000000"/>
              </a:solidFill>
            </a:rPr>
            <a:t>Construire et co-construire une démarche pour sa classe</a:t>
          </a:r>
        </a:p>
      </dsp:txBody>
      <dsp:txXfrm>
        <a:off x="1140267" y="2510938"/>
        <a:ext cx="4105334" cy="685978"/>
      </dsp:txXfrm>
    </dsp:sp>
    <dsp:sp modelId="{005636F6-A397-4974-8306-FC868DE301CE}">
      <dsp:nvSpPr>
        <dsp:cNvPr id="0" name=""/>
        <dsp:cNvSpPr/>
      </dsp:nvSpPr>
      <dsp:spPr>
        <a:xfrm>
          <a:off x="1491900" y="3319462"/>
          <a:ext cx="4994624" cy="728662"/>
        </a:xfrm>
        <a:prstGeom prst="roundRect">
          <a:avLst>
            <a:gd name="adj" fmla="val 10000"/>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fr-FR" sz="900" kern="1200"/>
            <a:t>Evaluer la formation</a:t>
          </a:r>
          <a:r>
            <a:rPr lang="fr-FR" sz="900" kern="1200">
              <a:solidFill>
                <a:sysClr val="windowText" lastClr="000000"/>
              </a:solidFill>
            </a:rPr>
            <a:t> Evaluation de la formation par les stagiaires</a:t>
          </a:r>
        </a:p>
        <a:p>
          <a:pPr lvl="0" algn="l" defTabSz="400050">
            <a:lnSpc>
              <a:spcPct val="90000"/>
            </a:lnSpc>
            <a:spcBef>
              <a:spcPct val="0"/>
            </a:spcBef>
            <a:spcAft>
              <a:spcPct val="35000"/>
            </a:spcAft>
          </a:pPr>
          <a:r>
            <a:rPr lang="fr-FR" sz="900" kern="1200"/>
            <a:t>Perepectives envisagées </a:t>
          </a:r>
          <a:r>
            <a:rPr lang="fr-FR" sz="900" kern="1200">
              <a:solidFill>
                <a:sysClr val="windowText" lastClr="000000"/>
              </a:solidFill>
            </a:rPr>
            <a:t>Indiquer quel projet mettre en place dans sa classe dans le document d'évaluation</a:t>
          </a:r>
        </a:p>
      </dsp:txBody>
      <dsp:txXfrm>
        <a:off x="1513242" y="3340804"/>
        <a:ext cx="4105334" cy="685978"/>
      </dsp:txXfrm>
    </dsp:sp>
    <dsp:sp modelId="{EBADE651-B9E2-4D5C-A6C9-29ED25C1E83B}">
      <dsp:nvSpPr>
        <dsp:cNvPr id="0" name=""/>
        <dsp:cNvSpPr/>
      </dsp:nvSpPr>
      <dsp:spPr>
        <a:xfrm>
          <a:off x="4520993" y="532328"/>
          <a:ext cx="473630" cy="473630"/>
        </a:xfrm>
        <a:prstGeom prst="downArrow">
          <a:avLst>
            <a:gd name="adj1" fmla="val 55000"/>
            <a:gd name="adj2" fmla="val 45000"/>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endParaRPr lang="fr-FR" sz="2100" kern="1200"/>
        </a:p>
      </dsp:txBody>
      <dsp:txXfrm>
        <a:off x="4627560" y="532328"/>
        <a:ext cx="260496" cy="356407"/>
      </dsp:txXfrm>
    </dsp:sp>
    <dsp:sp modelId="{D935F3F2-2185-481B-9CA3-59DB1CA1C538}">
      <dsp:nvSpPr>
        <dsp:cNvPr id="0" name=""/>
        <dsp:cNvSpPr/>
      </dsp:nvSpPr>
      <dsp:spPr>
        <a:xfrm>
          <a:off x="4893968" y="1362194"/>
          <a:ext cx="473630" cy="473630"/>
        </a:xfrm>
        <a:prstGeom prst="downArrow">
          <a:avLst>
            <a:gd name="adj1" fmla="val 55000"/>
            <a:gd name="adj2" fmla="val 45000"/>
          </a:avLst>
        </a:prstGeom>
        <a:solidFill>
          <a:schemeClr val="accent5">
            <a:tint val="40000"/>
            <a:alpha val="90000"/>
            <a:hueOff val="-2246587"/>
            <a:satOff val="-7611"/>
            <a:lumOff val="-976"/>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endParaRPr lang="fr-FR" sz="2100" kern="1200"/>
        </a:p>
      </dsp:txBody>
      <dsp:txXfrm>
        <a:off x="5000535" y="1362194"/>
        <a:ext cx="260496" cy="356407"/>
      </dsp:txXfrm>
    </dsp:sp>
    <dsp:sp modelId="{3F8315EE-BF43-4710-A80F-B50123C473D9}">
      <dsp:nvSpPr>
        <dsp:cNvPr id="0" name=""/>
        <dsp:cNvSpPr/>
      </dsp:nvSpPr>
      <dsp:spPr>
        <a:xfrm>
          <a:off x="5266944" y="2179915"/>
          <a:ext cx="473630" cy="473630"/>
        </a:xfrm>
        <a:prstGeom prst="downArrow">
          <a:avLst>
            <a:gd name="adj1" fmla="val 55000"/>
            <a:gd name="adj2" fmla="val 45000"/>
          </a:avLst>
        </a:prstGeom>
        <a:solidFill>
          <a:schemeClr val="accent5">
            <a:tint val="40000"/>
            <a:alpha val="90000"/>
            <a:hueOff val="-4493175"/>
            <a:satOff val="-15221"/>
            <a:lumOff val="-1952"/>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endParaRPr lang="fr-FR" sz="2100" kern="1200"/>
        </a:p>
      </dsp:txBody>
      <dsp:txXfrm>
        <a:off x="5373511" y="2179915"/>
        <a:ext cx="260496" cy="356407"/>
      </dsp:txXfrm>
    </dsp:sp>
    <dsp:sp modelId="{2156945C-2716-4A9F-AC56-1509A73D995C}">
      <dsp:nvSpPr>
        <dsp:cNvPr id="0" name=""/>
        <dsp:cNvSpPr/>
      </dsp:nvSpPr>
      <dsp:spPr>
        <a:xfrm>
          <a:off x="5639919" y="3017877"/>
          <a:ext cx="473630" cy="473630"/>
        </a:xfrm>
        <a:prstGeom prst="downArrow">
          <a:avLst>
            <a:gd name="adj1" fmla="val 55000"/>
            <a:gd name="adj2" fmla="val 45000"/>
          </a:avLst>
        </a:prstGeom>
        <a:solidFill>
          <a:schemeClr val="accent5">
            <a:tint val="40000"/>
            <a:alpha val="90000"/>
            <a:hueOff val="-6739762"/>
            <a:satOff val="-22832"/>
            <a:lumOff val="-2928"/>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endParaRPr lang="fr-FR" sz="2100" kern="1200"/>
        </a:p>
      </dsp:txBody>
      <dsp:txXfrm>
        <a:off x="5746486" y="3017877"/>
        <a:ext cx="260496" cy="356407"/>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A4CFF-2C8D-4952-8DB9-7DBF028F8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Pages>
  <Words>1334</Words>
  <Characters>7337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anne.mallet3@gmail.com</dc:creator>
  <cp:keywords/>
  <dc:description/>
  <cp:lastModifiedBy>Anne Mallet</cp:lastModifiedBy>
  <cp:revision>10</cp:revision>
  <cp:lastPrinted>2019-12-10T14:43:00Z</cp:lastPrinted>
  <dcterms:created xsi:type="dcterms:W3CDTF">2019-12-10T13:16:00Z</dcterms:created>
  <dcterms:modified xsi:type="dcterms:W3CDTF">2019-12-17T15:39:00Z</dcterms:modified>
</cp:coreProperties>
</file>